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C5" w:rsidRPr="007827A6" w:rsidRDefault="005E07BB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0.4pt;margin-top:-17.35pt;width:289pt;height:65.6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D10AF" w:rsidRDefault="001D10AF" w:rsidP="001D10AF">
                  <w:pPr>
                    <w:widowControl/>
                    <w:suppressAutoHyphens/>
                    <w:autoSpaceDE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Приложение к программе подготовки научных и научно-педагогических кадров в аспирантуре по научной специальности </w:t>
                  </w:r>
                  <w:r w:rsidR="007B3FD5" w:rsidRPr="007B3FD5">
                    <w:t xml:space="preserve">5.9.9. </w:t>
                  </w:r>
                  <w:proofErr w:type="spellStart"/>
                  <w:r w:rsidR="007B3FD5" w:rsidRPr="007B3FD5">
                    <w:t>Медиакоммуникации</w:t>
                  </w:r>
                  <w:proofErr w:type="spellEnd"/>
                  <w:r w:rsidR="007B3FD5" w:rsidRPr="007B3FD5">
                    <w:t xml:space="preserve"> и журналистика</w:t>
                  </w:r>
                  <w:r>
                    <w:rPr>
                      <w:color w:val="FF0000"/>
                    </w:rPr>
                    <w:t xml:space="preserve">, </w:t>
                  </w:r>
                  <w:r>
                    <w:rPr>
                      <w:color w:val="000000"/>
                    </w:rPr>
                    <w:t xml:space="preserve">утв. приказом ректора </w:t>
                  </w:r>
                  <w:proofErr w:type="spellStart"/>
                  <w:r>
                    <w:rPr>
                      <w:color w:val="000000"/>
                    </w:rPr>
                    <w:t>ОмГА</w:t>
                  </w:r>
                  <w:proofErr w:type="spellEnd"/>
                  <w:r>
                    <w:rPr>
                      <w:color w:val="000000"/>
                    </w:rPr>
                    <w:t xml:space="preserve"> от </w:t>
                  </w:r>
                  <w:r w:rsidR="00354A8D" w:rsidRPr="00354A8D">
                    <w:rPr>
                      <w:color w:val="000000"/>
                    </w:rPr>
                    <w:t>27.03.2023 №51</w:t>
                  </w:r>
                </w:p>
                <w:p w:rsidR="001D10AF" w:rsidRDefault="001D10AF" w:rsidP="001D10AF"/>
                <w:p w:rsidR="009235C5" w:rsidRPr="0036010C" w:rsidRDefault="009235C5" w:rsidP="009235C5"/>
              </w:txbxContent>
            </v:textbox>
          </v:shape>
        </w:pict>
      </w:r>
    </w:p>
    <w:p w:rsidR="009235C5" w:rsidRPr="007827A6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7827A6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7827A6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7827A6" w:rsidRDefault="009235C5" w:rsidP="00AA4F01">
      <w:pPr>
        <w:autoSpaceDE/>
        <w:adjustRightInd/>
        <w:ind w:right="1"/>
        <w:contextualSpacing/>
        <w:rPr>
          <w:rFonts w:eastAsia="Courier New"/>
          <w:noProof/>
          <w:sz w:val="28"/>
          <w:szCs w:val="28"/>
          <w:lang w:bidi="ru-RU"/>
        </w:rPr>
      </w:pP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827A6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827A6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7B3FD5" w:rsidRPr="007827A6" w:rsidRDefault="007B3FD5" w:rsidP="007B3FD5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827A6">
        <w:rPr>
          <w:rFonts w:eastAsia="Courier New"/>
          <w:noProof/>
          <w:sz w:val="24"/>
          <w:szCs w:val="24"/>
          <w:lang w:bidi="ru-RU"/>
        </w:rPr>
        <w:t>Кафедра «</w:t>
      </w:r>
      <w:bookmarkStart w:id="0" w:name="_Hlk98158054"/>
      <w:r w:rsidRPr="007827A6">
        <w:rPr>
          <w:rFonts w:eastAsia="Courier New"/>
          <w:noProof/>
          <w:sz w:val="24"/>
          <w:szCs w:val="24"/>
          <w:lang w:bidi="ru-RU"/>
        </w:rPr>
        <w:t>Филологии, журналистики и массовых коммуникаций</w:t>
      </w:r>
      <w:bookmarkEnd w:id="0"/>
      <w:r w:rsidRPr="007827A6">
        <w:rPr>
          <w:rFonts w:eastAsia="Courier New"/>
          <w:noProof/>
          <w:sz w:val="24"/>
          <w:szCs w:val="24"/>
          <w:lang w:bidi="ru-RU"/>
        </w:rPr>
        <w:t>»</w:t>
      </w:r>
    </w:p>
    <w:p w:rsidR="001D10AF" w:rsidRPr="007827A6" w:rsidRDefault="001D10AF" w:rsidP="001D10A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9235C5" w:rsidRPr="007827A6" w:rsidRDefault="005E07BB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3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235C5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235C5" w:rsidRPr="007E332F" w:rsidRDefault="00354A8D" w:rsidP="00AA4F01">
                  <w:pPr>
                    <w:jc w:val="right"/>
                    <w:rPr>
                      <w:sz w:val="24"/>
                      <w:szCs w:val="24"/>
                    </w:rPr>
                  </w:pPr>
                  <w:r w:rsidRPr="00354A8D">
                    <w:rPr>
                      <w:sz w:val="24"/>
                      <w:szCs w:val="24"/>
                    </w:rPr>
                    <w:t xml:space="preserve">27.03.2023 </w:t>
                  </w:r>
                  <w:r w:rsidR="00AA4F01" w:rsidRPr="00AA4F01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7827A6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7827A6" w:rsidRDefault="009235C5" w:rsidP="009235C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235C5" w:rsidRPr="007827A6" w:rsidRDefault="009235C5" w:rsidP="009235C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235C5" w:rsidRPr="007827A6" w:rsidRDefault="009235C5" w:rsidP="009235C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827A6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9235C5" w:rsidRPr="007827A6" w:rsidRDefault="009235C5" w:rsidP="009235C5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9235C5" w:rsidRPr="007827A6" w:rsidRDefault="009235C5" w:rsidP="009235C5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827A6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9235C5" w:rsidRPr="007827A6" w:rsidRDefault="009235C5" w:rsidP="009235C5">
      <w:pPr>
        <w:widowControl/>
        <w:suppressAutoHyphens/>
        <w:autoSpaceDE/>
        <w:adjustRightInd/>
        <w:jc w:val="center"/>
        <w:rPr>
          <w:bCs/>
          <w:caps/>
          <w:sz w:val="22"/>
          <w:szCs w:val="22"/>
        </w:rPr>
      </w:pPr>
      <w:r w:rsidRPr="007827A6">
        <w:rPr>
          <w:bCs/>
          <w:caps/>
          <w:sz w:val="22"/>
          <w:szCs w:val="22"/>
        </w:rPr>
        <w:t>(</w:t>
      </w:r>
      <w:r w:rsidRPr="007827A6">
        <w:rPr>
          <w:sz w:val="22"/>
          <w:szCs w:val="22"/>
        </w:rPr>
        <w:t>Научно-исследовательская практика</w:t>
      </w:r>
      <w:r w:rsidRPr="007827A6">
        <w:rPr>
          <w:bCs/>
          <w:caps/>
          <w:sz w:val="22"/>
          <w:szCs w:val="22"/>
        </w:rPr>
        <w:t>)</w:t>
      </w:r>
    </w:p>
    <w:p w:rsidR="001D10AF" w:rsidRPr="007827A6" w:rsidRDefault="001D10AF" w:rsidP="001D10AF">
      <w:pPr>
        <w:widowControl/>
        <w:autoSpaceDN/>
        <w:jc w:val="center"/>
        <w:rPr>
          <w:bCs/>
          <w:sz w:val="24"/>
          <w:szCs w:val="24"/>
        </w:rPr>
      </w:pPr>
      <w:r w:rsidRPr="007827A6">
        <w:rPr>
          <w:bCs/>
          <w:sz w:val="24"/>
          <w:szCs w:val="24"/>
        </w:rPr>
        <w:t>2.2.2 (П)</w:t>
      </w:r>
    </w:p>
    <w:p w:rsidR="001D10AF" w:rsidRPr="007827A6" w:rsidRDefault="001D10AF" w:rsidP="009235C5">
      <w:pPr>
        <w:ind w:right="1"/>
        <w:contextualSpacing/>
        <w:jc w:val="center"/>
        <w:rPr>
          <w:bCs/>
          <w:sz w:val="24"/>
          <w:szCs w:val="24"/>
        </w:rPr>
      </w:pPr>
    </w:p>
    <w:p w:rsidR="001D10AF" w:rsidRPr="007827A6" w:rsidRDefault="001D10AF" w:rsidP="001D10AF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 w:rsidRPr="007827A6">
        <w:rPr>
          <w:rFonts w:eastAsia="Courier New"/>
          <w:sz w:val="28"/>
          <w:szCs w:val="28"/>
          <w:lang w:bidi="ru-RU"/>
        </w:rPr>
        <w:t xml:space="preserve">по </w:t>
      </w:r>
      <w:r w:rsidRPr="007827A6">
        <w:rPr>
          <w:sz w:val="28"/>
          <w:szCs w:val="28"/>
        </w:rPr>
        <w:t>программе подготовки научных и научно-педагогических</w:t>
      </w:r>
    </w:p>
    <w:p w:rsidR="007B3FD5" w:rsidRPr="007827A6" w:rsidRDefault="001D10AF" w:rsidP="007B3FD5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 w:rsidRPr="007827A6">
        <w:rPr>
          <w:sz w:val="28"/>
          <w:szCs w:val="28"/>
        </w:rPr>
        <w:t>кадров в аспирантуре</w:t>
      </w:r>
      <w:r w:rsidRPr="007827A6">
        <w:rPr>
          <w:rFonts w:eastAsia="Courier New"/>
          <w:sz w:val="28"/>
          <w:szCs w:val="28"/>
          <w:lang w:bidi="ru-RU"/>
        </w:rPr>
        <w:t xml:space="preserve"> </w:t>
      </w:r>
      <w:r w:rsidRPr="007827A6">
        <w:rPr>
          <w:sz w:val="28"/>
          <w:szCs w:val="28"/>
        </w:rPr>
        <w:t>по научной специальности</w:t>
      </w:r>
    </w:p>
    <w:p w:rsidR="007B3FD5" w:rsidRPr="007827A6" w:rsidRDefault="007B3FD5" w:rsidP="007B3FD5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r w:rsidRPr="007827A6">
        <w:rPr>
          <w:b/>
          <w:sz w:val="28"/>
          <w:szCs w:val="28"/>
        </w:rPr>
        <w:t xml:space="preserve">5.9.9. </w:t>
      </w:r>
      <w:proofErr w:type="spellStart"/>
      <w:r w:rsidRPr="007827A6">
        <w:rPr>
          <w:b/>
          <w:sz w:val="28"/>
          <w:szCs w:val="28"/>
        </w:rPr>
        <w:t>Медиакоммуникации</w:t>
      </w:r>
      <w:proofErr w:type="spellEnd"/>
      <w:r w:rsidRPr="007827A6">
        <w:rPr>
          <w:b/>
          <w:sz w:val="28"/>
          <w:szCs w:val="28"/>
        </w:rPr>
        <w:t xml:space="preserve"> и журналистика</w:t>
      </w:r>
    </w:p>
    <w:p w:rsidR="007B3FD5" w:rsidRPr="007827A6" w:rsidRDefault="007B3FD5" w:rsidP="001D10AF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</w:p>
    <w:p w:rsidR="001D10AF" w:rsidRPr="007827A6" w:rsidRDefault="001D10AF" w:rsidP="001D10AF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D10AF" w:rsidRPr="007827A6" w:rsidRDefault="001D10AF" w:rsidP="001D10AF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D10AF" w:rsidRPr="007827A6" w:rsidRDefault="001D10AF" w:rsidP="001D10AF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1D10AF" w:rsidRPr="007827A6" w:rsidRDefault="001D10AF" w:rsidP="001D10AF">
      <w:pPr>
        <w:suppressAutoHyphens/>
        <w:rPr>
          <w:rFonts w:eastAsia="Courier New"/>
          <w:b/>
          <w:sz w:val="24"/>
          <w:szCs w:val="24"/>
          <w:lang w:bidi="ru-RU"/>
        </w:rPr>
      </w:pPr>
    </w:p>
    <w:p w:rsidR="001D10AF" w:rsidRPr="007827A6" w:rsidRDefault="001D10AF" w:rsidP="001D10AF">
      <w:pPr>
        <w:suppressAutoHyphens/>
        <w:rPr>
          <w:rFonts w:eastAsia="Courier New"/>
          <w:b/>
          <w:lang w:bidi="ru-RU"/>
        </w:rPr>
      </w:pPr>
    </w:p>
    <w:p w:rsidR="001D10AF" w:rsidRPr="007827A6" w:rsidRDefault="001D10AF" w:rsidP="001D10AF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D10AF" w:rsidRPr="007827A6" w:rsidRDefault="001D10AF" w:rsidP="001D10AF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D10AF" w:rsidRPr="007827A6" w:rsidRDefault="001D10AF" w:rsidP="001D10AF">
      <w:pPr>
        <w:widowControl/>
        <w:suppressAutoHyphens/>
        <w:autoSpaceDE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7827A6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311B5A" w:rsidRPr="00311B5A" w:rsidRDefault="00311B5A" w:rsidP="00311B5A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311B5A">
        <w:rPr>
          <w:rFonts w:eastAsia="SimSun" w:cs="Calibri"/>
          <w:kern w:val="2"/>
          <w:sz w:val="24"/>
          <w:szCs w:val="24"/>
          <w:lang w:eastAsia="hi-IN" w:bidi="hi-IN"/>
        </w:rPr>
        <w:t>очной формы обучения 2023 года набора</w:t>
      </w:r>
    </w:p>
    <w:p w:rsidR="00311B5A" w:rsidRPr="00311B5A" w:rsidRDefault="00311B5A" w:rsidP="00311B5A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311B5A">
        <w:rPr>
          <w:rFonts w:eastAsia="SimSun" w:cs="Calibri"/>
          <w:kern w:val="2"/>
          <w:sz w:val="24"/>
          <w:szCs w:val="24"/>
          <w:lang w:eastAsia="hi-IN" w:bidi="hi-IN"/>
        </w:rPr>
        <w:t>на 2023/2024 учебный год</w:t>
      </w: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11B5A" w:rsidRPr="00311B5A" w:rsidRDefault="00311B5A" w:rsidP="00311B5A">
      <w:pPr>
        <w:widowControl/>
        <w:suppressAutoHyphens/>
        <w:autoSpaceDE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  <w:r w:rsidRPr="00311B5A">
        <w:rPr>
          <w:rFonts w:cs="Calibri"/>
          <w:sz w:val="24"/>
          <w:szCs w:val="24"/>
        </w:rPr>
        <w:t>Омск, 2023</w:t>
      </w:r>
    </w:p>
    <w:p w:rsidR="001D10AF" w:rsidRPr="007827A6" w:rsidRDefault="001D10AF" w:rsidP="001D10AF">
      <w:pPr>
        <w:widowControl/>
        <w:suppressAutoHyphens/>
        <w:autoSpaceDE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</w:p>
    <w:p w:rsidR="001D10AF" w:rsidRPr="007827A6" w:rsidRDefault="001D10AF" w:rsidP="007B3FD5">
      <w:pPr>
        <w:widowControl/>
        <w:autoSpaceDE/>
        <w:autoSpaceDN/>
        <w:adjustRightInd/>
        <w:spacing w:after="200" w:line="276" w:lineRule="auto"/>
        <w:rPr>
          <w:spacing w:val="-3"/>
          <w:sz w:val="22"/>
          <w:szCs w:val="22"/>
          <w:lang w:eastAsia="en-US"/>
        </w:rPr>
      </w:pPr>
      <w:r w:rsidRPr="007827A6">
        <w:rPr>
          <w:rFonts w:eastAsia="Courier New"/>
          <w:sz w:val="24"/>
          <w:szCs w:val="24"/>
          <w:lang w:bidi="ru-RU"/>
        </w:rPr>
        <w:br w:type="page"/>
      </w:r>
      <w:r w:rsidRPr="007827A6">
        <w:rPr>
          <w:spacing w:val="-3"/>
          <w:sz w:val="22"/>
          <w:szCs w:val="22"/>
          <w:lang w:eastAsia="en-US"/>
        </w:rPr>
        <w:lastRenderedPageBreak/>
        <w:t>Составитель:</w:t>
      </w:r>
    </w:p>
    <w:p w:rsidR="007B3FD5" w:rsidRPr="007827A6" w:rsidRDefault="007B3FD5" w:rsidP="007B3FD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7827A6">
        <w:rPr>
          <w:sz w:val="24"/>
          <w:szCs w:val="24"/>
        </w:rPr>
        <w:t>д</w:t>
      </w:r>
      <w:proofErr w:type="gramStart"/>
      <w:r w:rsidRPr="007827A6">
        <w:rPr>
          <w:sz w:val="24"/>
          <w:szCs w:val="24"/>
        </w:rPr>
        <w:t>.</w:t>
      </w:r>
      <w:proofErr w:type="gramEnd"/>
      <w:r w:rsidRPr="007827A6">
        <w:rPr>
          <w:sz w:val="24"/>
          <w:szCs w:val="24"/>
        </w:rPr>
        <w:t>полит.н</w:t>
      </w:r>
      <w:proofErr w:type="spellEnd"/>
      <w:r w:rsidRPr="007827A6">
        <w:rPr>
          <w:sz w:val="24"/>
          <w:szCs w:val="24"/>
        </w:rPr>
        <w:t>., профессор ___________/В.А. Евдокимов/</w:t>
      </w:r>
    </w:p>
    <w:p w:rsidR="007B3FD5" w:rsidRPr="007827A6" w:rsidRDefault="007B3FD5" w:rsidP="007B3FD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B3FD5" w:rsidRPr="007827A6" w:rsidRDefault="007B3FD5" w:rsidP="007B3FD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827A6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7B3FD5" w:rsidRPr="007827A6" w:rsidRDefault="007B3FD5" w:rsidP="007B3FD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827A6">
        <w:rPr>
          <w:spacing w:val="-3"/>
          <w:sz w:val="24"/>
          <w:szCs w:val="24"/>
          <w:lang w:eastAsia="en-US"/>
        </w:rPr>
        <w:t>Протокол от</w:t>
      </w:r>
      <w:r w:rsidR="003F2B0D">
        <w:rPr>
          <w:spacing w:val="-3"/>
          <w:sz w:val="24"/>
          <w:szCs w:val="24"/>
          <w:lang w:eastAsia="en-US"/>
        </w:rPr>
        <w:t xml:space="preserve"> </w:t>
      </w:r>
      <w:proofErr w:type="gramStart"/>
      <w:r w:rsidR="003F2B0D" w:rsidRPr="003F2B0D">
        <w:rPr>
          <w:spacing w:val="-3"/>
          <w:sz w:val="24"/>
          <w:szCs w:val="24"/>
          <w:lang w:eastAsia="en-US"/>
        </w:rPr>
        <w:t xml:space="preserve">24.03.2023 </w:t>
      </w:r>
      <w:r w:rsidRPr="007827A6">
        <w:rPr>
          <w:spacing w:val="-3"/>
          <w:sz w:val="24"/>
          <w:szCs w:val="24"/>
          <w:lang w:eastAsia="en-US"/>
        </w:rPr>
        <w:t xml:space="preserve"> г.</w:t>
      </w:r>
      <w:proofErr w:type="gramEnd"/>
      <w:r w:rsidRPr="007827A6">
        <w:rPr>
          <w:spacing w:val="-3"/>
          <w:sz w:val="24"/>
          <w:szCs w:val="24"/>
          <w:lang w:eastAsia="en-US"/>
        </w:rPr>
        <w:t xml:space="preserve"> № 8</w:t>
      </w:r>
    </w:p>
    <w:p w:rsidR="007B3FD5" w:rsidRPr="007827A6" w:rsidRDefault="007B3FD5" w:rsidP="007B3FD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B3FD5" w:rsidRPr="007827A6" w:rsidRDefault="007B3FD5" w:rsidP="007B3FD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827A6">
        <w:rPr>
          <w:spacing w:val="-3"/>
          <w:sz w:val="24"/>
          <w:szCs w:val="24"/>
          <w:lang w:eastAsia="en-US"/>
        </w:rPr>
        <w:t xml:space="preserve">Зав. кафедрой </w:t>
      </w:r>
      <w:proofErr w:type="spellStart"/>
      <w:r w:rsidRPr="007827A6">
        <w:rPr>
          <w:spacing w:val="-3"/>
          <w:sz w:val="24"/>
          <w:szCs w:val="24"/>
          <w:lang w:eastAsia="en-US"/>
        </w:rPr>
        <w:t>к.филол.н</w:t>
      </w:r>
      <w:proofErr w:type="spellEnd"/>
      <w:r w:rsidRPr="007827A6">
        <w:rPr>
          <w:spacing w:val="-3"/>
          <w:sz w:val="24"/>
          <w:szCs w:val="24"/>
          <w:lang w:eastAsia="en-US"/>
        </w:rPr>
        <w:t>., доцент _________________ / О.В. Попова /</w:t>
      </w:r>
    </w:p>
    <w:p w:rsidR="001D10AF" w:rsidRPr="007827A6" w:rsidRDefault="001D10AF" w:rsidP="001D10AF">
      <w:pPr>
        <w:widowControl/>
        <w:autoSpaceDE/>
        <w:adjustRightInd/>
        <w:spacing w:after="200" w:line="276" w:lineRule="auto"/>
        <w:ind w:firstLine="708"/>
        <w:rPr>
          <w:spacing w:val="-3"/>
          <w:sz w:val="24"/>
          <w:szCs w:val="24"/>
          <w:lang w:eastAsia="en-US"/>
        </w:rPr>
      </w:pPr>
    </w:p>
    <w:p w:rsidR="009235C5" w:rsidRPr="007827A6" w:rsidRDefault="009235C5" w:rsidP="009235C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827A6">
        <w:rPr>
          <w:spacing w:val="-3"/>
          <w:sz w:val="24"/>
          <w:szCs w:val="24"/>
          <w:lang w:eastAsia="en-US"/>
        </w:rPr>
        <w:br w:type="page"/>
      </w:r>
      <w:r w:rsidRPr="007827A6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9235C5" w:rsidRPr="007827A6" w:rsidTr="009235C5">
        <w:tc>
          <w:tcPr>
            <w:tcW w:w="562" w:type="dxa"/>
            <w:hideMark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pacing w:val="4"/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7827A6" w:rsidTr="009235C5">
        <w:trPr>
          <w:trHeight w:val="748"/>
        </w:trPr>
        <w:tc>
          <w:tcPr>
            <w:tcW w:w="562" w:type="dxa"/>
            <w:hideMark/>
          </w:tcPr>
          <w:p w:rsidR="009235C5" w:rsidRPr="007827A6" w:rsidRDefault="00847D6E" w:rsidP="009235C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9235C5" w:rsidRPr="007827A6" w:rsidRDefault="009235C5" w:rsidP="009235C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7827A6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7827A6" w:rsidRDefault="000911D1" w:rsidP="009235C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827A6">
        <w:rPr>
          <w:spacing w:val="-3"/>
          <w:sz w:val="24"/>
          <w:szCs w:val="24"/>
          <w:lang w:eastAsia="en-US"/>
        </w:rPr>
        <w:br w:type="page"/>
      </w:r>
      <w:r w:rsidR="002933E5" w:rsidRPr="007827A6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</w:t>
      </w:r>
      <w:r w:rsidR="00703DB6" w:rsidRPr="007827A6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7827A6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7827A6">
        <w:rPr>
          <w:b/>
          <w:i/>
          <w:sz w:val="24"/>
          <w:szCs w:val="24"/>
          <w:lang w:eastAsia="en-US"/>
        </w:rPr>
        <w:t>в соответствии с:</w:t>
      </w:r>
    </w:p>
    <w:p w:rsidR="00336B9A" w:rsidRPr="007827A6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" w:name="_Hlk97123815"/>
      <w:r w:rsidRPr="007827A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36B9A" w:rsidRPr="007827A6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827A6">
        <w:rPr>
          <w:sz w:val="24"/>
          <w:szCs w:val="24"/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7827A6">
        <w:rPr>
          <w:sz w:val="24"/>
          <w:szCs w:val="24"/>
        </w:rPr>
        <w:t>;</w:t>
      </w:r>
    </w:p>
    <w:p w:rsidR="00336B9A" w:rsidRPr="007827A6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336B9A" w:rsidRPr="007827A6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827A6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 w:rsidRPr="007827A6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827A6">
        <w:rPr>
          <w:i/>
          <w:sz w:val="24"/>
          <w:szCs w:val="24"/>
          <w:lang w:eastAsia="en-US"/>
        </w:rPr>
        <w:t>ОмГА</w:t>
      </w:r>
      <w:proofErr w:type="spellEnd"/>
      <w:r w:rsidRPr="007827A6">
        <w:rPr>
          <w:sz w:val="24"/>
          <w:szCs w:val="24"/>
          <w:lang w:eastAsia="en-US"/>
        </w:rPr>
        <w:t>):</w:t>
      </w:r>
    </w:p>
    <w:p w:rsidR="00777001" w:rsidRPr="00777001" w:rsidRDefault="00777001" w:rsidP="0077700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2" w:name="_Hlk99829013"/>
      <w:r w:rsidRPr="00777001">
        <w:rPr>
          <w:sz w:val="24"/>
          <w:szCs w:val="24"/>
          <w:lang w:eastAsia="en-US"/>
        </w:rPr>
        <w:t xml:space="preserve">- «Положением </w:t>
      </w:r>
      <w:r w:rsidRPr="00777001">
        <w:rPr>
          <w:sz w:val="24"/>
          <w:szCs w:val="24"/>
        </w:rPr>
        <w:t>о подготовке научных и научно-педагогических кадров в аспирантуре</w:t>
      </w:r>
      <w:r w:rsidRPr="00777001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777001">
        <w:rPr>
          <w:sz w:val="24"/>
          <w:szCs w:val="24"/>
          <w:lang w:eastAsia="en-US"/>
        </w:rPr>
        <w:t>ОмГА</w:t>
      </w:r>
      <w:proofErr w:type="spellEnd"/>
      <w:r w:rsidRPr="00777001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</w:t>
      </w:r>
      <w:r w:rsidR="00CC68AD">
        <w:rPr>
          <w:sz w:val="24"/>
          <w:szCs w:val="24"/>
          <w:lang w:eastAsia="en-US"/>
        </w:rPr>
        <w:t>№28</w:t>
      </w:r>
    </w:p>
    <w:p w:rsidR="00777001" w:rsidRPr="00777001" w:rsidRDefault="00777001" w:rsidP="0077700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77001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777001">
        <w:rPr>
          <w:sz w:val="24"/>
          <w:szCs w:val="24"/>
          <w:lang w:eastAsia="en-US"/>
        </w:rPr>
        <w:t>ОмГА</w:t>
      </w:r>
      <w:proofErr w:type="spellEnd"/>
      <w:r w:rsidRPr="00777001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</w:t>
      </w:r>
      <w:r w:rsidR="00CC68AD">
        <w:rPr>
          <w:sz w:val="24"/>
          <w:szCs w:val="24"/>
          <w:lang w:eastAsia="en-US"/>
        </w:rPr>
        <w:t>№28</w:t>
      </w:r>
      <w:r w:rsidRPr="00777001">
        <w:rPr>
          <w:sz w:val="24"/>
          <w:szCs w:val="24"/>
          <w:lang w:eastAsia="en-US"/>
        </w:rPr>
        <w:t>;</w:t>
      </w:r>
    </w:p>
    <w:p w:rsidR="00777001" w:rsidRPr="007827A6" w:rsidRDefault="00777001" w:rsidP="0077700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77001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777001">
        <w:rPr>
          <w:sz w:val="24"/>
          <w:szCs w:val="24"/>
        </w:rPr>
        <w:t>подготовки научных и научно-педагогических кадров в аспирантуре</w:t>
      </w:r>
      <w:r w:rsidRPr="00777001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777001">
        <w:rPr>
          <w:sz w:val="24"/>
          <w:szCs w:val="24"/>
          <w:lang w:eastAsia="en-US"/>
        </w:rPr>
        <w:t>ОмГА</w:t>
      </w:r>
      <w:proofErr w:type="spellEnd"/>
      <w:r w:rsidRPr="00777001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</w:t>
      </w:r>
      <w:r w:rsidR="00CC68AD">
        <w:rPr>
          <w:sz w:val="24"/>
          <w:szCs w:val="24"/>
          <w:lang w:eastAsia="en-US"/>
        </w:rPr>
        <w:t>№28</w:t>
      </w:r>
      <w:r w:rsidRPr="00777001">
        <w:rPr>
          <w:sz w:val="24"/>
          <w:szCs w:val="24"/>
          <w:lang w:eastAsia="en-US"/>
        </w:rPr>
        <w:t>;</w:t>
      </w:r>
      <w:bookmarkEnd w:id="2"/>
    </w:p>
    <w:p w:rsidR="00336B9A" w:rsidRPr="007827A6" w:rsidRDefault="00336B9A" w:rsidP="00336B9A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7827A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7827A6">
        <w:rPr>
          <w:sz w:val="24"/>
          <w:szCs w:val="24"/>
        </w:rPr>
        <w:t>программе подготовки научных и</w:t>
      </w:r>
      <w:r w:rsidRPr="007827A6">
        <w:rPr>
          <w:sz w:val="28"/>
          <w:szCs w:val="28"/>
        </w:rPr>
        <w:t xml:space="preserve"> </w:t>
      </w:r>
      <w:r w:rsidRPr="007827A6">
        <w:rPr>
          <w:sz w:val="24"/>
          <w:szCs w:val="24"/>
        </w:rPr>
        <w:t>научно-педагогических кадров в аспирантуре по научной специальности</w:t>
      </w:r>
      <w:r w:rsidR="00E42C49" w:rsidRPr="007827A6">
        <w:rPr>
          <w:sz w:val="24"/>
          <w:szCs w:val="24"/>
        </w:rPr>
        <w:t xml:space="preserve"> 5.9.9. </w:t>
      </w:r>
      <w:proofErr w:type="spellStart"/>
      <w:r w:rsidR="00E42C49" w:rsidRPr="007827A6">
        <w:rPr>
          <w:sz w:val="24"/>
          <w:szCs w:val="24"/>
        </w:rPr>
        <w:t>Медиакоммуникации</w:t>
      </w:r>
      <w:proofErr w:type="spellEnd"/>
      <w:r w:rsidR="00E42C49" w:rsidRPr="007827A6">
        <w:rPr>
          <w:sz w:val="24"/>
          <w:szCs w:val="24"/>
        </w:rPr>
        <w:t xml:space="preserve"> и журналистика</w:t>
      </w:r>
      <w:r w:rsidRPr="007827A6">
        <w:rPr>
          <w:sz w:val="24"/>
          <w:szCs w:val="24"/>
        </w:rPr>
        <w:t xml:space="preserve">; </w:t>
      </w:r>
      <w:r w:rsidRPr="007827A6">
        <w:rPr>
          <w:sz w:val="24"/>
          <w:szCs w:val="24"/>
          <w:lang w:eastAsia="en-US"/>
        </w:rPr>
        <w:t xml:space="preserve">форма обучения – очная, </w:t>
      </w:r>
      <w:bookmarkEnd w:id="1"/>
      <w:r w:rsidR="00791873" w:rsidRPr="00791873">
        <w:rPr>
          <w:sz w:val="24"/>
          <w:szCs w:val="24"/>
          <w:lang w:eastAsia="en-US"/>
        </w:rPr>
        <w:t>на 2023/2024 учебный год, утвержденным приказом ректора от 27.03.2023 №51;</w:t>
      </w:r>
    </w:p>
    <w:p w:rsidR="00336B9A" w:rsidRPr="007827A6" w:rsidRDefault="00336B9A" w:rsidP="009F4070">
      <w:pPr>
        <w:snapToGrid w:val="0"/>
        <w:ind w:firstLine="709"/>
        <w:jc w:val="both"/>
        <w:rPr>
          <w:sz w:val="24"/>
          <w:szCs w:val="24"/>
          <w:lang w:eastAsia="en-US"/>
        </w:rPr>
      </w:pPr>
    </w:p>
    <w:p w:rsidR="00A76E53" w:rsidRPr="007827A6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7827A6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7827A6">
        <w:rPr>
          <w:b/>
          <w:sz w:val="24"/>
          <w:szCs w:val="24"/>
        </w:rPr>
        <w:t xml:space="preserve">программы </w:t>
      </w:r>
      <w:r w:rsidR="00C436BD" w:rsidRPr="007827A6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7827A6">
        <w:rPr>
          <w:b/>
          <w:bCs/>
          <w:caps/>
          <w:sz w:val="24"/>
          <w:szCs w:val="24"/>
        </w:rPr>
        <w:t>(</w:t>
      </w:r>
      <w:r w:rsidR="00C436BD" w:rsidRPr="007827A6">
        <w:rPr>
          <w:b/>
          <w:sz w:val="24"/>
          <w:szCs w:val="24"/>
        </w:rPr>
        <w:t>Научно-исследовательская практика</w:t>
      </w:r>
      <w:r w:rsidR="00A94B0B" w:rsidRPr="007827A6">
        <w:rPr>
          <w:b/>
          <w:bCs/>
          <w:caps/>
          <w:sz w:val="24"/>
          <w:szCs w:val="24"/>
        </w:rPr>
        <w:t>)</w:t>
      </w:r>
      <w:r w:rsidR="00A94B0B" w:rsidRPr="007827A6">
        <w:rPr>
          <w:b/>
          <w:bCs/>
          <w:caps/>
          <w:sz w:val="22"/>
          <w:szCs w:val="22"/>
        </w:rPr>
        <w:t xml:space="preserve"> </w:t>
      </w:r>
      <w:r w:rsidR="00A94B0B" w:rsidRPr="007827A6">
        <w:rPr>
          <w:b/>
          <w:sz w:val="24"/>
          <w:szCs w:val="24"/>
        </w:rPr>
        <w:t xml:space="preserve">в течение </w:t>
      </w:r>
      <w:r w:rsidR="00AA4F01" w:rsidRPr="007827A6">
        <w:rPr>
          <w:b/>
          <w:sz w:val="24"/>
          <w:szCs w:val="24"/>
        </w:rPr>
        <w:t>202</w:t>
      </w:r>
      <w:r w:rsidR="00791873">
        <w:rPr>
          <w:b/>
          <w:sz w:val="24"/>
          <w:szCs w:val="24"/>
        </w:rPr>
        <w:t>3</w:t>
      </w:r>
      <w:r w:rsidR="00AA4F01" w:rsidRPr="007827A6">
        <w:rPr>
          <w:b/>
          <w:sz w:val="24"/>
          <w:szCs w:val="24"/>
        </w:rPr>
        <w:t>/202</w:t>
      </w:r>
      <w:r w:rsidR="00791873">
        <w:rPr>
          <w:b/>
          <w:sz w:val="24"/>
          <w:szCs w:val="24"/>
        </w:rPr>
        <w:t>4</w:t>
      </w:r>
      <w:r w:rsidR="00AA4F01" w:rsidRPr="007827A6">
        <w:rPr>
          <w:b/>
          <w:sz w:val="24"/>
          <w:szCs w:val="24"/>
        </w:rPr>
        <w:t xml:space="preserve"> учебного года</w:t>
      </w:r>
      <w:r w:rsidR="00A94B0B" w:rsidRPr="007827A6">
        <w:rPr>
          <w:b/>
          <w:sz w:val="24"/>
          <w:szCs w:val="24"/>
        </w:rPr>
        <w:t>:</w:t>
      </w:r>
    </w:p>
    <w:p w:rsidR="00A76E53" w:rsidRPr="007827A6" w:rsidRDefault="00336B9A" w:rsidP="001A3142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аспирантуре по  научной специальности </w:t>
      </w:r>
      <w:r w:rsidR="00E42C49" w:rsidRPr="007827A6">
        <w:rPr>
          <w:sz w:val="24"/>
          <w:szCs w:val="24"/>
        </w:rPr>
        <w:t xml:space="preserve">5.9.9. </w:t>
      </w:r>
      <w:proofErr w:type="spellStart"/>
      <w:r w:rsidR="00E42C49" w:rsidRPr="007827A6">
        <w:rPr>
          <w:sz w:val="24"/>
          <w:szCs w:val="24"/>
        </w:rPr>
        <w:t>Медиакоммуникации</w:t>
      </w:r>
      <w:proofErr w:type="spellEnd"/>
      <w:r w:rsidR="00E42C49" w:rsidRPr="007827A6">
        <w:rPr>
          <w:sz w:val="24"/>
          <w:szCs w:val="24"/>
        </w:rPr>
        <w:t xml:space="preserve"> и журналистика</w:t>
      </w:r>
      <w:r w:rsidRPr="007827A6">
        <w:rPr>
          <w:sz w:val="24"/>
          <w:szCs w:val="24"/>
        </w:rPr>
        <w:t xml:space="preserve">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7827A6">
        <w:t xml:space="preserve"> </w:t>
      </w:r>
      <w:r w:rsidR="00A94B0B" w:rsidRPr="007827A6">
        <w:rPr>
          <w:b/>
          <w:sz w:val="24"/>
          <w:szCs w:val="24"/>
        </w:rPr>
        <w:t xml:space="preserve">программу </w:t>
      </w:r>
      <w:r w:rsidR="00C436BD" w:rsidRPr="007827A6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7827A6">
        <w:rPr>
          <w:b/>
          <w:bCs/>
          <w:caps/>
          <w:sz w:val="24"/>
          <w:szCs w:val="24"/>
        </w:rPr>
        <w:t>(</w:t>
      </w:r>
      <w:r w:rsidR="00C436BD" w:rsidRPr="007827A6">
        <w:rPr>
          <w:b/>
          <w:sz w:val="24"/>
          <w:szCs w:val="24"/>
        </w:rPr>
        <w:t>Научно-исследовательской практики</w:t>
      </w:r>
      <w:r w:rsidR="00A94B0B" w:rsidRPr="007827A6">
        <w:rPr>
          <w:b/>
          <w:bCs/>
          <w:caps/>
          <w:sz w:val="24"/>
          <w:szCs w:val="24"/>
        </w:rPr>
        <w:t>)</w:t>
      </w:r>
      <w:r w:rsidR="00A76E53" w:rsidRPr="007827A6">
        <w:rPr>
          <w:sz w:val="24"/>
          <w:szCs w:val="24"/>
        </w:rPr>
        <w:t xml:space="preserve"> в тече</w:t>
      </w:r>
      <w:r w:rsidR="009F4070" w:rsidRPr="007827A6">
        <w:rPr>
          <w:sz w:val="24"/>
          <w:szCs w:val="24"/>
        </w:rPr>
        <w:t xml:space="preserve">ние </w:t>
      </w:r>
      <w:r w:rsidR="00AA4F01" w:rsidRPr="007827A6">
        <w:rPr>
          <w:sz w:val="24"/>
          <w:szCs w:val="24"/>
        </w:rPr>
        <w:t>202</w:t>
      </w:r>
      <w:r w:rsidR="00791873">
        <w:rPr>
          <w:sz w:val="24"/>
          <w:szCs w:val="24"/>
        </w:rPr>
        <w:t>3</w:t>
      </w:r>
      <w:r w:rsidR="00AA4F01" w:rsidRPr="007827A6">
        <w:rPr>
          <w:sz w:val="24"/>
          <w:szCs w:val="24"/>
        </w:rPr>
        <w:t>/202</w:t>
      </w:r>
      <w:r w:rsidR="00791873">
        <w:rPr>
          <w:sz w:val="24"/>
          <w:szCs w:val="24"/>
        </w:rPr>
        <w:t>4</w:t>
      </w:r>
      <w:bookmarkStart w:id="3" w:name="_GoBack"/>
      <w:bookmarkEnd w:id="3"/>
      <w:r w:rsidR="00AA4F01" w:rsidRPr="007827A6">
        <w:rPr>
          <w:sz w:val="24"/>
          <w:szCs w:val="24"/>
        </w:rPr>
        <w:t xml:space="preserve"> учебного года</w:t>
      </w:r>
      <w:r w:rsidR="00A76E53" w:rsidRPr="007827A6">
        <w:rPr>
          <w:sz w:val="24"/>
          <w:szCs w:val="24"/>
        </w:rPr>
        <w:t>.</w:t>
      </w:r>
    </w:p>
    <w:p w:rsidR="002933E5" w:rsidRPr="007827A6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7827A6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827A6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7827A6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lastRenderedPageBreak/>
        <w:t xml:space="preserve">Вид </w:t>
      </w:r>
      <w:proofErr w:type="gramStart"/>
      <w:r w:rsidRPr="007827A6">
        <w:rPr>
          <w:rFonts w:ascii="Times New Roman" w:hAnsi="Times New Roman"/>
          <w:sz w:val="24"/>
          <w:szCs w:val="24"/>
        </w:rPr>
        <w:t xml:space="preserve">практики: </w:t>
      </w:r>
      <w:r w:rsidR="00857FC8" w:rsidRPr="007827A6">
        <w:rPr>
          <w:rFonts w:ascii="Times New Roman" w:hAnsi="Times New Roman"/>
          <w:b/>
          <w:sz w:val="24"/>
          <w:szCs w:val="24"/>
        </w:rPr>
        <w:t xml:space="preserve"> </w:t>
      </w:r>
      <w:r w:rsidR="00386E8F" w:rsidRPr="007827A6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="00386E8F" w:rsidRPr="007827A6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деятельности.</w:t>
      </w:r>
    </w:p>
    <w:p w:rsidR="00BB70FB" w:rsidRPr="007827A6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Тип практики:</w:t>
      </w:r>
      <w:r w:rsidRPr="007827A6">
        <w:rPr>
          <w:rFonts w:ascii="Times New Roman" w:hAnsi="Times New Roman"/>
          <w:b/>
          <w:sz w:val="24"/>
          <w:szCs w:val="24"/>
        </w:rPr>
        <w:t xml:space="preserve"> </w:t>
      </w:r>
      <w:r w:rsidR="00386E8F" w:rsidRPr="007827A6">
        <w:rPr>
          <w:rFonts w:ascii="Times New Roman" w:hAnsi="Times New Roman"/>
          <w:b/>
          <w:sz w:val="24"/>
          <w:szCs w:val="24"/>
        </w:rPr>
        <w:t>Научно-исследовательская практика.</w:t>
      </w:r>
    </w:p>
    <w:p w:rsidR="00BB70FB" w:rsidRPr="007827A6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646FB2" w:rsidRPr="007827A6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7827A6">
        <w:rPr>
          <w:rFonts w:ascii="Times New Roman" w:hAnsi="Times New Roman"/>
          <w:b/>
          <w:sz w:val="24"/>
          <w:szCs w:val="24"/>
        </w:rPr>
        <w:t>.</w:t>
      </w:r>
      <w:r w:rsidRPr="007827A6">
        <w:rPr>
          <w:rFonts w:ascii="Times New Roman" w:hAnsi="Times New Roman"/>
          <w:sz w:val="24"/>
          <w:szCs w:val="24"/>
        </w:rPr>
        <w:t xml:space="preserve"> </w:t>
      </w:r>
    </w:p>
    <w:p w:rsidR="00CE3738" w:rsidRPr="007827A6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7827A6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827A6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B6C9A" w:rsidRPr="007827A6" w:rsidRDefault="0056192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подготовки научных и научно-педагогических кадров в аспирантуре, утвержденными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65943), при разработке основной профессиональной образовательной программы - программы подготовки научных и научно-педагогических кадров в аспирантуре (далее – программы аспирантуры) определены возможности Академии в формировании компетенций выпускников.</w:t>
      </w:r>
      <w:r w:rsidR="0033546E" w:rsidRPr="007827A6">
        <w:rPr>
          <w:rFonts w:eastAsia="Calibri"/>
          <w:sz w:val="24"/>
          <w:szCs w:val="24"/>
          <w:lang w:eastAsia="en-US"/>
        </w:rPr>
        <w:tab/>
      </w:r>
    </w:p>
    <w:p w:rsidR="007F4B97" w:rsidRPr="007827A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7827A6">
        <w:rPr>
          <w:sz w:val="24"/>
          <w:szCs w:val="24"/>
        </w:rPr>
        <w:t xml:space="preserve">обучения при прохождении </w:t>
      </w:r>
      <w:r w:rsidR="00386E8F" w:rsidRPr="007827A6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7A00C4" w:rsidRPr="007827A6">
        <w:rPr>
          <w:b/>
          <w:sz w:val="24"/>
          <w:szCs w:val="24"/>
        </w:rPr>
        <w:t>(</w:t>
      </w:r>
      <w:r w:rsidR="00386E8F" w:rsidRPr="007827A6">
        <w:rPr>
          <w:b/>
          <w:sz w:val="24"/>
          <w:szCs w:val="24"/>
        </w:rPr>
        <w:t>Научно-исследовательской практики</w:t>
      </w:r>
      <w:r w:rsidR="007A00C4" w:rsidRPr="007827A6">
        <w:rPr>
          <w:b/>
          <w:sz w:val="24"/>
          <w:szCs w:val="24"/>
        </w:rPr>
        <w:t>)</w:t>
      </w:r>
      <w:r w:rsidR="007A00C4" w:rsidRPr="007827A6">
        <w:rPr>
          <w:sz w:val="24"/>
          <w:szCs w:val="24"/>
        </w:rPr>
        <w:t xml:space="preserve"> </w:t>
      </w:r>
      <w:r w:rsidRPr="007827A6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7827A6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148"/>
        <w:gridCol w:w="4510"/>
      </w:tblGrid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E46B1C" w:rsidRPr="007827A6" w:rsidRDefault="00E46B1C" w:rsidP="00E46B1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E46B1C" w:rsidRPr="007827A6" w:rsidRDefault="00E46B1C" w:rsidP="00E46B1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E46B1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E46B1C" w:rsidRPr="007827A6" w:rsidRDefault="00E46B1C" w:rsidP="00E46B1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Способностью</w:t>
            </w:r>
          </w:p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УК-1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bCs/>
                <w:sz w:val="24"/>
                <w:szCs w:val="24"/>
                <w:lang w:eastAsia="en-US"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bCs/>
                <w:sz w:val="24"/>
                <w:szCs w:val="24"/>
              </w:rPr>
              <w:t xml:space="preserve">методы генерирования новых идей </w:t>
            </w:r>
            <w:r w:rsidRPr="007827A6">
              <w:rPr>
                <w:sz w:val="24"/>
                <w:szCs w:val="24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E46B1C" w:rsidRPr="007827A6" w:rsidRDefault="00E46B1C" w:rsidP="0077700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 xml:space="preserve">отличать </w:t>
            </w:r>
            <w:r w:rsidRPr="007827A6">
              <w:rPr>
                <w:sz w:val="24"/>
                <w:szCs w:val="24"/>
              </w:rPr>
              <w:t>истину от заблуждения, рациональное от иррационального</w:t>
            </w:r>
            <w:r w:rsidRPr="007827A6">
              <w:rPr>
                <w:bCs/>
                <w:sz w:val="24"/>
                <w:szCs w:val="24"/>
              </w:rPr>
              <w:t>, аналитически представлять современные научные достижения, роль выдающихся ученых</w:t>
            </w:r>
          </w:p>
          <w:p w:rsidR="00E46B1C" w:rsidRPr="007827A6" w:rsidRDefault="00E46B1C" w:rsidP="00777001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E46B1C" w:rsidRPr="007827A6" w:rsidRDefault="00E46B1C" w:rsidP="00777001">
            <w:pPr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7827A6">
              <w:rPr>
                <w:sz w:val="24"/>
                <w:szCs w:val="24"/>
              </w:rPr>
              <w:t>навыками  генерирования</w:t>
            </w:r>
            <w:proofErr w:type="gramEnd"/>
            <w:r w:rsidRPr="007827A6">
              <w:rPr>
                <w:sz w:val="24"/>
                <w:szCs w:val="24"/>
              </w:rPr>
              <w:t xml:space="preserve"> новых идей при решении исследовательских и прак</w:t>
            </w:r>
            <w:r w:rsidRPr="007827A6">
              <w:rPr>
                <w:sz w:val="24"/>
                <w:szCs w:val="24"/>
              </w:rPr>
              <w:lastRenderedPageBreak/>
              <w:t>тических задач, в том числе в междисциплинарных областях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lastRenderedPageBreak/>
              <w:t>Способностью</w:t>
            </w:r>
          </w:p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15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принципы, специфику организации и осуществления научно-исследовательской деятельности;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bCs/>
                <w:sz w:val="24"/>
                <w:szCs w:val="24"/>
                <w:lang w:eastAsia="en-US"/>
              </w:rPr>
              <w:t>основные особенности и закономерности развития науки, этапы культурно-исторического развития мировой и отечественной науки, исследовательские школы и направления в истории и философии науки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E46B1C" w:rsidRPr="007827A6" w:rsidRDefault="00E46B1C" w:rsidP="00777001">
            <w:pPr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 xml:space="preserve">оценивать характер объекта исследования, решать научно-исследовательские задачи </w:t>
            </w:r>
            <w:r w:rsidRPr="007827A6">
              <w:rPr>
                <w:sz w:val="24"/>
                <w:szCs w:val="24"/>
              </w:rPr>
              <w:t>с использованием знаний в области истории и философии науки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 xml:space="preserve">навыками самостоятельной постановки </w:t>
            </w:r>
            <w:r w:rsidRPr="007827A6">
              <w:rPr>
                <w:bCs/>
                <w:sz w:val="24"/>
                <w:szCs w:val="24"/>
              </w:rPr>
              <w:t>научно-исследовательской проблемы</w:t>
            </w:r>
            <w:r w:rsidRPr="007827A6">
              <w:rPr>
                <w:sz w:val="24"/>
                <w:szCs w:val="24"/>
              </w:rPr>
              <w:t xml:space="preserve"> и проектирования научного исследования, определения методологических подходов, выбору методов оценки полученных результатов;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8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 xml:space="preserve">навыками самостоятельного </w:t>
            </w:r>
            <w:r w:rsidRPr="007827A6">
              <w:rPr>
                <w:bCs/>
                <w:sz w:val="24"/>
                <w:szCs w:val="24"/>
              </w:rPr>
              <w:t>решения локальной исследовательской проблемы</w:t>
            </w:r>
            <w:r w:rsidRPr="007827A6">
              <w:rPr>
                <w:sz w:val="24"/>
                <w:szCs w:val="24"/>
              </w:rPr>
              <w:t xml:space="preserve">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Готовностью</w:t>
            </w:r>
          </w:p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E46B1C" w:rsidRPr="007827A6" w:rsidRDefault="00E46B1C" w:rsidP="00777001">
            <w:pPr>
              <w:tabs>
                <w:tab w:val="left" w:pos="333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i/>
                <w:sz w:val="24"/>
                <w:szCs w:val="24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 xml:space="preserve">применять терминологию делового государственного и иностранного языка при проведении рабочих переговоров и </w:t>
            </w:r>
            <w:r w:rsidRPr="007827A6">
              <w:rPr>
                <w:sz w:val="24"/>
                <w:szCs w:val="24"/>
              </w:rPr>
              <w:lastRenderedPageBreak/>
              <w:t>составлении документации;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9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коллективах</w:t>
            </w:r>
          </w:p>
          <w:p w:rsidR="00E46B1C" w:rsidRPr="007827A6" w:rsidRDefault="00E46B1C" w:rsidP="00777001">
            <w:pPr>
              <w:tabs>
                <w:tab w:val="left" w:pos="333"/>
              </w:tabs>
              <w:jc w:val="both"/>
              <w:rPr>
                <w:i/>
                <w:sz w:val="24"/>
                <w:szCs w:val="24"/>
              </w:rPr>
            </w:pPr>
            <w:r w:rsidRPr="007827A6">
              <w:rPr>
                <w:i/>
                <w:sz w:val="24"/>
                <w:szCs w:val="24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навыками общения на государственном и иностранном языках;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культурой научной дискуссии и навыками профессионального общения с соблюдением делового этикета;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lastRenderedPageBreak/>
              <w:t>Готовностью</w:t>
            </w:r>
          </w:p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УК-4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фонетику, лексику, грамматику изучаемого языка;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нормы говорения и произношения на иностранном языке;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bCs/>
                <w:sz w:val="24"/>
                <w:szCs w:val="24"/>
              </w:rPr>
              <w:t>виды речевых действий и приемы ведения общения</w:t>
            </w:r>
          </w:p>
          <w:p w:rsidR="00E46B1C" w:rsidRPr="007827A6" w:rsidRDefault="00E46B1C" w:rsidP="00777001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использовать подготовленную, а также неподготовленную монологическую речь в виде резюме, сообщения, доклада; диалогическую речь в ситуациях научного, профессионального и бытового общения в пределах изученного языкового материала;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7827A6">
              <w:rPr>
                <w:bCs/>
                <w:sz w:val="24"/>
                <w:szCs w:val="24"/>
              </w:rPr>
              <w:t>аудировать</w:t>
            </w:r>
            <w:proofErr w:type="spellEnd"/>
            <w:r w:rsidRPr="007827A6">
              <w:rPr>
                <w:bCs/>
                <w:sz w:val="24"/>
                <w:szCs w:val="24"/>
              </w:rPr>
              <w:t xml:space="preserve">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bCs/>
                <w:sz w:val="24"/>
                <w:szCs w:val="24"/>
              </w:rPr>
              <w:t>читать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</w:p>
          <w:p w:rsidR="00E46B1C" w:rsidRPr="007827A6" w:rsidRDefault="00E46B1C" w:rsidP="00777001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навыками составления текста по теме своего научного исследования;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навыками понимания научной лексики;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lastRenderedPageBreak/>
              <w:t>навыками ведения дискуссии на иностранном языке;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6"/>
              </w:numPr>
              <w:tabs>
                <w:tab w:val="left" w:pos="333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bCs/>
                <w:sz w:val="24"/>
                <w:szCs w:val="24"/>
              </w:rPr>
              <w:t>навыками чтения и перевода специальной литературы на иностранном языке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7827A6">
              <w:rPr>
                <w:iCs/>
                <w:sz w:val="24"/>
                <w:szCs w:val="24"/>
              </w:rPr>
              <w:lastRenderedPageBreak/>
              <w:t>Способностью</w:t>
            </w:r>
          </w:p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iCs/>
                <w:sz w:val="24"/>
                <w:szCs w:val="24"/>
              </w:rPr>
              <w:t xml:space="preserve">планировать и решать задачи собственного профессионального и личностного развития 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15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7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 xml:space="preserve">возможные сферы и направления профессиональной самореализации; приемы и технологии целеполагания и </w:t>
            </w:r>
            <w:proofErr w:type="spellStart"/>
            <w:r w:rsidRPr="007827A6">
              <w:rPr>
                <w:bCs/>
                <w:sz w:val="24"/>
                <w:szCs w:val="24"/>
              </w:rPr>
              <w:t>целереализации</w:t>
            </w:r>
            <w:proofErr w:type="spellEnd"/>
            <w:r w:rsidRPr="007827A6">
              <w:rPr>
                <w:bCs/>
                <w:sz w:val="24"/>
                <w:szCs w:val="24"/>
              </w:rPr>
              <w:t>; пути достижения более высоких уровней профессионального и личного развития;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7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827A6">
              <w:rPr>
                <w:bCs/>
                <w:sz w:val="24"/>
                <w:szCs w:val="24"/>
              </w:rPr>
              <w:t>содержание  процесса</w:t>
            </w:r>
            <w:proofErr w:type="gramEnd"/>
            <w:r w:rsidRPr="007827A6">
              <w:rPr>
                <w:bCs/>
                <w:sz w:val="24"/>
                <w:szCs w:val="24"/>
              </w:rPr>
              <w:t xml:space="preserve">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7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7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7827A6">
              <w:rPr>
                <w:bCs/>
                <w:sz w:val="24"/>
                <w:szCs w:val="24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7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 xml:space="preserve">приемами и технологиями целеполагания, </w:t>
            </w:r>
            <w:proofErr w:type="spellStart"/>
            <w:r w:rsidRPr="007827A6">
              <w:rPr>
                <w:sz w:val="24"/>
                <w:szCs w:val="24"/>
              </w:rPr>
              <w:t>целереализации</w:t>
            </w:r>
            <w:proofErr w:type="spellEnd"/>
            <w:r w:rsidRPr="007827A6">
              <w:rPr>
                <w:sz w:val="24"/>
                <w:szCs w:val="24"/>
              </w:rPr>
              <w:t xml:space="preserve"> и оценки результатов деятельности по решению профессиональных задач;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1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</w:t>
            </w:r>
            <w:r w:rsidRPr="007827A6">
              <w:rPr>
                <w:sz w:val="24"/>
                <w:szCs w:val="24"/>
              </w:rPr>
              <w:lastRenderedPageBreak/>
              <w:t>нологий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lastRenderedPageBreak/>
              <w:t>ОПК-1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1"/>
              </w:numPr>
              <w:tabs>
                <w:tab w:val="left" w:pos="315"/>
                <w:tab w:val="left" w:pos="1134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современные научные достижения в профессиональной области знаний;</w:t>
            </w:r>
          </w:p>
          <w:p w:rsidR="00E46B1C" w:rsidRPr="007827A6" w:rsidRDefault="00E46B1C" w:rsidP="00777001">
            <w:pPr>
              <w:numPr>
                <w:ilvl w:val="0"/>
                <w:numId w:val="21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современные методы исследования с использованием информационно-коммуникационных технологий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1"/>
              </w:numPr>
              <w:tabs>
                <w:tab w:val="left" w:pos="315"/>
                <w:tab w:val="left" w:pos="1134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самостоятельно выявлять, исследовать и анализировать проблемы в соответствующей профессиональной обла</w:t>
            </w:r>
            <w:r w:rsidRPr="007827A6">
              <w:rPr>
                <w:rFonts w:eastAsia="Calibri"/>
                <w:sz w:val="24"/>
                <w:szCs w:val="24"/>
                <w:lang w:eastAsia="en-US"/>
              </w:rPr>
              <w:lastRenderedPageBreak/>
              <w:t>сти;</w:t>
            </w:r>
          </w:p>
          <w:p w:rsidR="00E46B1C" w:rsidRPr="007827A6" w:rsidRDefault="00E46B1C" w:rsidP="00777001">
            <w:pPr>
              <w:numPr>
                <w:ilvl w:val="0"/>
                <w:numId w:val="21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информационно-коммуникационных технологий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1"/>
              </w:numPr>
              <w:tabs>
                <w:tab w:val="left" w:pos="315"/>
                <w:tab w:val="left" w:pos="1134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современными методами и инструментами исследований и оценки результатов научной деятельности;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современными информационно-коммуникационными технологиями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  <w:tab w:val="left" w:pos="1134"/>
              </w:tabs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lastRenderedPageBreak/>
              <w:t>Способностью</w:t>
            </w:r>
          </w:p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структурировать и интегрировать знания из различных сфер профессиональной деятельности для творческого использования в процессе самостоятельной разработки конкретных и актуальных проблем в области исторической и современной журналистики, имеющих теоретическую и практическую значимость как интеллектуальный продукт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методологические основы и модели развития нового знания, содержание и этапы становления научного знания в области журналистики;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структуру существующих источников информации, возможности архивов, электронных каталогов и баз данных, методы поиска информации</w:t>
            </w:r>
          </w:p>
          <w:p w:rsidR="00E46B1C" w:rsidRPr="007827A6" w:rsidRDefault="00E46B1C" w:rsidP="00777001">
            <w:pPr>
              <w:widowControl/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самостоятельно проводить отбор и анализ информационных источников, применять полученные знания для анализа проблем журналистики;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применять методологические приемы научного исследования, выявлять исследовательскую составляющую в области журналистики</w:t>
            </w:r>
          </w:p>
          <w:p w:rsidR="00E46B1C" w:rsidRPr="007827A6" w:rsidRDefault="00E46B1C" w:rsidP="00777001">
            <w:pPr>
              <w:widowControl/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методологией, методами и технологиями исследования в области журналистики;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>современными способами, методами и технологиями сбора, обработки и анализа информации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 xml:space="preserve">Способностью вырабатывать концепцию и методологию </w:t>
            </w:r>
            <w:proofErr w:type="spellStart"/>
            <w:r w:rsidRPr="007827A6">
              <w:rPr>
                <w:sz w:val="24"/>
                <w:szCs w:val="24"/>
              </w:rPr>
              <w:t>медиаисследования</w:t>
            </w:r>
            <w:proofErr w:type="spellEnd"/>
            <w:r w:rsidRPr="007827A6">
              <w:rPr>
                <w:sz w:val="24"/>
                <w:szCs w:val="24"/>
              </w:rPr>
              <w:t xml:space="preserve"> на основе знания современных теорий массовых коммуникаций, современных научных подходов, в том числе междисциплинарных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keepNext/>
              <w:keepLines/>
              <w:widowControl/>
              <w:numPr>
                <w:ilvl w:val="0"/>
                <w:numId w:val="22"/>
              </w:numPr>
              <w:tabs>
                <w:tab w:val="left" w:pos="327"/>
                <w:tab w:val="left" w:pos="1134"/>
              </w:tabs>
              <w:autoSpaceDE/>
              <w:autoSpaceDN/>
              <w:adjustRightInd/>
              <w:ind w:left="0" w:firstLine="0"/>
              <w:contextualSpacing/>
              <w:outlineLvl w:val="5"/>
              <w:rPr>
                <w:rFonts w:eastAsia="Calibri"/>
                <w:bCs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 xml:space="preserve">научные подходы и </w:t>
            </w:r>
            <w:r w:rsidRPr="007827A6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методологические основы современных отечественных и зарубежных медийных исследований;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основные современные направления и тенденции развития в области современной журналистики и медийных исследований</w:t>
            </w:r>
          </w:p>
          <w:p w:rsidR="00E46B1C" w:rsidRPr="007827A6" w:rsidRDefault="00E46B1C" w:rsidP="00777001">
            <w:pPr>
              <w:widowControl/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использовать систему теоретических знаний по основным разделам в области журналистики </w:t>
            </w:r>
            <w:r w:rsidRPr="007827A6">
              <w:rPr>
                <w:rFonts w:eastAsia="Calibri"/>
                <w:sz w:val="24"/>
                <w:szCs w:val="24"/>
                <w:lang w:eastAsia="en-US"/>
              </w:rPr>
              <w:t>и медийных исследований;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использовать современные методы поиска, обработки информации, интерпретировать и адаптировать информацию для адресата</w:t>
            </w:r>
          </w:p>
          <w:p w:rsidR="00E46B1C" w:rsidRPr="007827A6" w:rsidRDefault="00E46B1C" w:rsidP="00777001">
            <w:pPr>
              <w:widowControl/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2"/>
              </w:numPr>
              <w:tabs>
                <w:tab w:val="left" w:pos="327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7827A6">
              <w:rPr>
                <w:rFonts w:eastAsia="Calibri"/>
                <w:snapToGrid w:val="0"/>
                <w:sz w:val="24"/>
                <w:szCs w:val="24"/>
                <w:lang w:eastAsia="en-US"/>
              </w:rPr>
              <w:t>поиска, обработки и использования информации по предметной области</w:t>
            </w:r>
            <w:r w:rsidRPr="007827A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 xml:space="preserve">навыками </w:t>
            </w:r>
            <w:r w:rsidRPr="007827A6">
              <w:rPr>
                <w:snapToGrid w:val="0"/>
                <w:sz w:val="24"/>
                <w:szCs w:val="24"/>
              </w:rPr>
              <w:t xml:space="preserve">проведения эмпирического исследования </w:t>
            </w:r>
            <w:r w:rsidRPr="007827A6">
              <w:rPr>
                <w:sz w:val="24"/>
                <w:szCs w:val="24"/>
              </w:rPr>
              <w:t>в области современной журналистики и медийных исследований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  <w:highlight w:val="yellow"/>
              </w:rPr>
            </w:pPr>
            <w:r w:rsidRPr="007827A6">
              <w:rPr>
                <w:sz w:val="24"/>
                <w:szCs w:val="24"/>
              </w:rPr>
              <w:lastRenderedPageBreak/>
              <w:t>Способностью составлять программу исследования в области деятельности средств массовой информации, обосновать определение методики, компетентно осуществить научный проект с целью достижения значимых для науки и практики результатов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инновационные подходы, концепции, методы и иные научные решения в области исследования актуальных проблем журналистики;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базовые принципы разработки концепции, модели издания, теле- или радиопрограммы, рубрики, методы их анализа и коррекции;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современную технику и новейшие технологии, используемые в печати, на телевидении, радиовещании, Интернет, СМИ, мобильных масс-медиа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составлять программу исследования в области деятельности средств массовой информации, обоснованно выбирать методики исследования;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осуществлять профессиональную деятельность с учетом специфики средства массовой информации, готовить журналистские материалы в соответствии с их форматами и особенностями аудитории, осуществлять взаимодействие с ней;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использовать в профессиональной деятельности цифровые и IT-технологии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навыками работы в условиях журналистики: подготовка медиа продукта в разных системах (вербальной, аудио-, аудиовизуальной, фото, графической) для размещения на различных мультимедийных платформах;</w:t>
            </w:r>
          </w:p>
          <w:p w:rsidR="00E46B1C" w:rsidRPr="007827A6" w:rsidRDefault="00E46B1C" w:rsidP="00777001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rFonts w:cs="Arial"/>
                <w:sz w:val="24"/>
                <w:szCs w:val="24"/>
              </w:rPr>
              <w:t>навыками разработки программы исследований в области деятельности средств массовой информации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  <w:highlight w:val="yellow"/>
              </w:rPr>
            </w:pPr>
            <w:r w:rsidRPr="007827A6">
              <w:rPr>
                <w:sz w:val="24"/>
                <w:szCs w:val="24"/>
              </w:rPr>
              <w:t xml:space="preserve">Готовностью использовать устные и письменные нормы современного русского литературного языка в их динамике и </w:t>
            </w:r>
            <w:r w:rsidRPr="007827A6">
              <w:rPr>
                <w:sz w:val="24"/>
                <w:szCs w:val="24"/>
              </w:rPr>
              <w:lastRenderedPageBreak/>
              <w:t>трансформации стилевого вектора публицистики в масс-медиа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устные и письменные нормы современного русского литературного языка в их динамике и трансформации стилевого вектора публицистики;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1134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lastRenderedPageBreak/>
              <w:t>главные отличительные черты средств массовой информации (пресса, телевидение, радиовещание, информационные агентства, Интернет-СМИ, мобильные медиа), их базовые типологические признаки: функции, аудитория, принципы формирования содержания (контента), методы работы журналиста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использовать полученные теоретические знания принципов, методов и технологий в научно-исследовательской и практической деятельности;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использовать на практике технологии принятия научно обоснованных решений</w:t>
            </w:r>
          </w:p>
          <w:p w:rsidR="00E46B1C" w:rsidRPr="007827A6" w:rsidRDefault="00E46B1C" w:rsidP="00777001">
            <w:pPr>
              <w:widowControl/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3"/>
              </w:numPr>
              <w:tabs>
                <w:tab w:val="left" w:pos="315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методами выявления тенденций развития современного русского литературного языка в динамике;</w:t>
            </w:r>
          </w:p>
          <w:p w:rsidR="00E46B1C" w:rsidRPr="007827A6" w:rsidRDefault="00E46B1C" w:rsidP="00777001">
            <w:pPr>
              <w:widowControl/>
              <w:tabs>
                <w:tab w:val="left" w:pos="327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rFonts w:cs="Arial"/>
                <w:sz w:val="24"/>
                <w:szCs w:val="24"/>
              </w:rPr>
              <w:t>инструментами проведения исследований в области журналистики</w:t>
            </w:r>
          </w:p>
        </w:tc>
      </w:tr>
      <w:tr w:rsidR="00E46B1C" w:rsidRPr="007827A6" w:rsidTr="00A44975">
        <w:tc>
          <w:tcPr>
            <w:tcW w:w="2913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both"/>
              <w:rPr>
                <w:sz w:val="24"/>
                <w:szCs w:val="24"/>
                <w:highlight w:val="yellow"/>
              </w:rPr>
            </w:pPr>
            <w:r w:rsidRPr="007827A6">
              <w:rPr>
                <w:sz w:val="24"/>
                <w:szCs w:val="24"/>
              </w:rPr>
              <w:lastRenderedPageBreak/>
              <w:t>Готовностью к преподавательской деятельности в области филологии, лингвистики и в смежных сферах гуманитарного знания, в том числе, в области массовых коммуникаций в информационном обществе</w:t>
            </w:r>
          </w:p>
        </w:tc>
        <w:tc>
          <w:tcPr>
            <w:tcW w:w="2148" w:type="dxa"/>
            <w:vAlign w:val="center"/>
          </w:tcPr>
          <w:p w:rsidR="00E46B1C" w:rsidRPr="007827A6" w:rsidRDefault="00E46B1C" w:rsidP="00E46B1C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10" w:type="dxa"/>
            <w:vAlign w:val="center"/>
          </w:tcPr>
          <w:p w:rsidR="00E46B1C" w:rsidRPr="007827A6" w:rsidRDefault="00E46B1C" w:rsidP="00777001">
            <w:pPr>
              <w:widowControl/>
              <w:tabs>
                <w:tab w:val="left" w:pos="340"/>
                <w:tab w:val="left" w:pos="708"/>
                <w:tab w:val="left" w:pos="1134"/>
              </w:tabs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4"/>
              </w:numPr>
              <w:tabs>
                <w:tab w:val="left" w:pos="340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принципы отбора содержания учебного материала в области филологии, лингвистики и в смежных сферах гуманитарного знания, в том числе, в области массовых коммуникаций в информационном обществе;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4"/>
              </w:numPr>
              <w:tabs>
                <w:tab w:val="left" w:pos="340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методы, методики и технологии обучения дисциплинам в области филологии, лингвистики и в смежных сферах гуманитарного знания, в том числе, в области массовых коммуникаций в информационном обществе;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4"/>
              </w:numPr>
              <w:tabs>
                <w:tab w:val="left" w:pos="340"/>
                <w:tab w:val="left" w:pos="1134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sz w:val="24"/>
                <w:szCs w:val="24"/>
              </w:rPr>
              <w:t xml:space="preserve">формы организации учебной деятельности по изучению нового материала </w:t>
            </w:r>
            <w:r w:rsidRPr="007827A6">
              <w:rPr>
                <w:rFonts w:eastAsia="Calibri"/>
                <w:sz w:val="24"/>
                <w:szCs w:val="24"/>
                <w:lang w:eastAsia="en-US"/>
              </w:rPr>
              <w:t>в области филологии, лингвистики и в смежных сферах гуманитарного знания, в том числе, в области массовых коммуникаций в информационном обществе</w:t>
            </w:r>
          </w:p>
          <w:p w:rsidR="00E46B1C" w:rsidRPr="007827A6" w:rsidRDefault="00E46B1C" w:rsidP="00777001">
            <w:pPr>
              <w:widowControl/>
              <w:tabs>
                <w:tab w:val="left" w:pos="340"/>
                <w:tab w:val="left" w:pos="1134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4"/>
              </w:numPr>
              <w:tabs>
                <w:tab w:val="left" w:pos="340"/>
                <w:tab w:val="left" w:pos="708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>проектировать образовательный процесс с использованием современных технологий;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4"/>
              </w:numPr>
              <w:tabs>
                <w:tab w:val="left" w:pos="340"/>
                <w:tab w:val="left" w:pos="1134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sz w:val="24"/>
                <w:szCs w:val="24"/>
                <w:lang w:eastAsia="en-US"/>
              </w:rPr>
              <w:t xml:space="preserve">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</w:t>
            </w:r>
          </w:p>
          <w:p w:rsidR="00E46B1C" w:rsidRPr="007827A6" w:rsidRDefault="00E46B1C" w:rsidP="00777001">
            <w:pPr>
              <w:widowControl/>
              <w:tabs>
                <w:tab w:val="left" w:pos="340"/>
                <w:tab w:val="left" w:pos="1134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E46B1C" w:rsidRPr="007827A6" w:rsidRDefault="00E46B1C" w:rsidP="00777001">
            <w:pPr>
              <w:widowControl/>
              <w:numPr>
                <w:ilvl w:val="0"/>
                <w:numId w:val="24"/>
              </w:numPr>
              <w:tabs>
                <w:tab w:val="left" w:pos="340"/>
                <w:tab w:val="left" w:pos="1134"/>
              </w:tabs>
              <w:autoSpaceDE/>
              <w:autoSpaceDN/>
              <w:adjustRightInd/>
              <w:ind w:left="0" w:firstLine="0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827A6">
              <w:rPr>
                <w:rFonts w:eastAsia="Calibri"/>
                <w:bCs/>
                <w:sz w:val="24"/>
                <w:szCs w:val="24"/>
                <w:lang w:eastAsia="en-US"/>
              </w:rPr>
              <w:t>способами ориентации в профессиональных источниках информации;</w:t>
            </w:r>
          </w:p>
          <w:p w:rsidR="00E46B1C" w:rsidRPr="007827A6" w:rsidRDefault="00E46B1C" w:rsidP="00777001">
            <w:pPr>
              <w:widowControl/>
              <w:tabs>
                <w:tab w:val="left" w:pos="327"/>
              </w:tabs>
              <w:jc w:val="both"/>
              <w:rPr>
                <w:sz w:val="24"/>
                <w:szCs w:val="24"/>
              </w:rPr>
            </w:pPr>
            <w:r w:rsidRPr="007827A6">
              <w:rPr>
                <w:rFonts w:cs="Arial"/>
                <w:bCs/>
                <w:sz w:val="24"/>
                <w:szCs w:val="24"/>
              </w:rPr>
              <w:lastRenderedPageBreak/>
              <w:t>различными средствами коммуникации в профессиональной педагогической деятельности</w:t>
            </w:r>
          </w:p>
        </w:tc>
      </w:tr>
    </w:tbl>
    <w:p w:rsidR="00E46B1C" w:rsidRPr="007827A6" w:rsidRDefault="00E46B1C" w:rsidP="00E46B1C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1475E4" w:rsidRPr="007827A6" w:rsidRDefault="001475E4" w:rsidP="001475E4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475E4" w:rsidRPr="007827A6" w:rsidRDefault="001475E4" w:rsidP="00AD5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 xml:space="preserve"> </w:t>
      </w:r>
      <w:r w:rsidRPr="007827A6">
        <w:rPr>
          <w:rFonts w:ascii="Times New Roman" w:hAnsi="Times New Roman"/>
          <w:b/>
          <w:sz w:val="24"/>
          <w:szCs w:val="24"/>
        </w:rPr>
        <w:t xml:space="preserve">Практика по получению профессиональных умений и опыта профессиональной деятельности (Научно-исследовательская практика) </w:t>
      </w:r>
      <w:r w:rsidRPr="007827A6">
        <w:rPr>
          <w:rFonts w:ascii="Times New Roman" w:hAnsi="Times New Roman"/>
          <w:sz w:val="24"/>
          <w:szCs w:val="24"/>
        </w:rPr>
        <w:t>в соответствии с учебным планом проводится:</w:t>
      </w:r>
    </w:p>
    <w:p w:rsidR="001475E4" w:rsidRPr="007827A6" w:rsidRDefault="001475E4" w:rsidP="001475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 xml:space="preserve">очная форма обучения - </w:t>
      </w:r>
      <w:r w:rsidR="00AD5BFC" w:rsidRPr="007827A6">
        <w:rPr>
          <w:rFonts w:ascii="Times New Roman" w:hAnsi="Times New Roman"/>
          <w:sz w:val="24"/>
          <w:szCs w:val="24"/>
        </w:rPr>
        <w:t>3</w:t>
      </w:r>
      <w:r w:rsidRPr="007827A6">
        <w:rPr>
          <w:rFonts w:ascii="Times New Roman" w:hAnsi="Times New Roman"/>
          <w:sz w:val="24"/>
          <w:szCs w:val="24"/>
        </w:rPr>
        <w:t xml:space="preserve"> курс</w:t>
      </w:r>
      <w:r w:rsidR="00AD5BFC" w:rsidRPr="007827A6">
        <w:rPr>
          <w:rFonts w:ascii="Times New Roman" w:hAnsi="Times New Roman"/>
          <w:sz w:val="24"/>
          <w:szCs w:val="24"/>
        </w:rPr>
        <w:t xml:space="preserve"> (5 семестр)</w:t>
      </w:r>
    </w:p>
    <w:p w:rsidR="001475E4" w:rsidRPr="007827A6" w:rsidRDefault="001475E4" w:rsidP="001475E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1475E4" w:rsidRPr="007827A6" w:rsidRDefault="001475E4" w:rsidP="001475E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827A6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Pr="007827A6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1475E4" w:rsidRPr="007827A6" w:rsidRDefault="001475E4" w:rsidP="001475E4">
      <w:pPr>
        <w:ind w:firstLine="709"/>
        <w:jc w:val="both"/>
        <w:rPr>
          <w:sz w:val="24"/>
          <w:szCs w:val="24"/>
        </w:rPr>
      </w:pPr>
    </w:p>
    <w:p w:rsidR="001475E4" w:rsidRPr="007827A6" w:rsidRDefault="001475E4" w:rsidP="001475E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Объем практики – </w:t>
      </w:r>
      <w:r w:rsidR="000F6DE7" w:rsidRPr="007827A6">
        <w:rPr>
          <w:rFonts w:eastAsia="Calibri"/>
          <w:sz w:val="24"/>
          <w:szCs w:val="24"/>
          <w:lang w:eastAsia="en-US"/>
        </w:rPr>
        <w:t>3</w:t>
      </w:r>
      <w:r w:rsidRPr="007827A6">
        <w:rPr>
          <w:rFonts w:eastAsia="Calibri"/>
          <w:sz w:val="24"/>
          <w:szCs w:val="24"/>
          <w:lang w:eastAsia="en-US"/>
        </w:rPr>
        <w:t xml:space="preserve"> зачетных единицы – </w:t>
      </w:r>
      <w:r w:rsidR="000F6DE7" w:rsidRPr="007827A6">
        <w:rPr>
          <w:rFonts w:eastAsia="Calibri"/>
          <w:sz w:val="24"/>
          <w:szCs w:val="24"/>
          <w:lang w:eastAsia="en-US"/>
        </w:rPr>
        <w:t>108</w:t>
      </w:r>
      <w:r w:rsidRPr="007827A6">
        <w:rPr>
          <w:rFonts w:eastAsia="Calibri"/>
          <w:sz w:val="24"/>
          <w:szCs w:val="24"/>
          <w:lang w:eastAsia="en-US"/>
        </w:rPr>
        <w:t xml:space="preserve"> академических часов – </w:t>
      </w:r>
      <w:r w:rsidR="000F6DE7" w:rsidRPr="007827A6">
        <w:rPr>
          <w:rFonts w:eastAsia="Calibri"/>
          <w:sz w:val="24"/>
          <w:szCs w:val="24"/>
          <w:lang w:eastAsia="en-US"/>
        </w:rPr>
        <w:t>2</w:t>
      </w:r>
      <w:r w:rsidRPr="007827A6">
        <w:rPr>
          <w:rFonts w:eastAsia="Calibri"/>
          <w:sz w:val="24"/>
          <w:szCs w:val="24"/>
          <w:lang w:eastAsia="en-US"/>
        </w:rPr>
        <w:t xml:space="preserve"> недел</w:t>
      </w:r>
      <w:r w:rsidR="000F6DE7" w:rsidRPr="007827A6">
        <w:rPr>
          <w:rFonts w:eastAsia="Calibri"/>
          <w:sz w:val="24"/>
          <w:szCs w:val="24"/>
          <w:lang w:eastAsia="en-US"/>
        </w:rPr>
        <w:t>и</w:t>
      </w:r>
    </w:p>
    <w:p w:rsidR="001475E4" w:rsidRPr="007827A6" w:rsidRDefault="001475E4" w:rsidP="001475E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75E4" w:rsidRPr="007827A6" w:rsidRDefault="001475E4" w:rsidP="001475E4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827A6">
        <w:rPr>
          <w:b/>
          <w:sz w:val="24"/>
          <w:szCs w:val="24"/>
        </w:rPr>
        <w:t>5. Содержание практики</w:t>
      </w:r>
    </w:p>
    <w:p w:rsidR="001475E4" w:rsidRPr="007827A6" w:rsidRDefault="001475E4" w:rsidP="001475E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Содержание практики</w:t>
      </w:r>
      <w:r w:rsidRPr="007827A6">
        <w:rPr>
          <w:b/>
          <w:sz w:val="24"/>
          <w:szCs w:val="24"/>
        </w:rPr>
        <w:t xml:space="preserve"> </w:t>
      </w:r>
      <w:r w:rsidRPr="007827A6">
        <w:rPr>
          <w:sz w:val="24"/>
          <w:szCs w:val="24"/>
        </w:rPr>
        <w:t>для очной форм</w:t>
      </w:r>
      <w:r w:rsidR="000F6DE7" w:rsidRPr="007827A6">
        <w:rPr>
          <w:sz w:val="24"/>
          <w:szCs w:val="24"/>
        </w:rPr>
        <w:t>ы</w:t>
      </w:r>
      <w:r w:rsidRPr="007827A6">
        <w:rPr>
          <w:sz w:val="24"/>
          <w:szCs w:val="24"/>
        </w:rPr>
        <w:t xml:space="preserve"> обучения</w:t>
      </w:r>
    </w:p>
    <w:tbl>
      <w:tblPr>
        <w:tblW w:w="9632" w:type="dxa"/>
        <w:tblLayout w:type="fixed"/>
        <w:tblLook w:val="04A0" w:firstRow="1" w:lastRow="0" w:firstColumn="1" w:lastColumn="0" w:noHBand="0" w:noVBand="1"/>
      </w:tblPr>
      <w:tblGrid>
        <w:gridCol w:w="6629"/>
        <w:gridCol w:w="997"/>
        <w:gridCol w:w="1129"/>
        <w:gridCol w:w="877"/>
      </w:tblGrid>
      <w:tr w:rsidR="001475E4" w:rsidRPr="007827A6" w:rsidTr="00341FAC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</w:pPr>
            <w:r w:rsidRPr="007827A6">
              <w:t>Наименование и содержание этапа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</w:pPr>
            <w:r w:rsidRPr="007827A6">
              <w:t>Итого академических часов</w:t>
            </w:r>
          </w:p>
        </w:tc>
      </w:tr>
      <w:tr w:rsidR="001475E4" w:rsidRPr="007827A6" w:rsidTr="00341FAC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</w:pPr>
            <w:r w:rsidRPr="007827A6">
              <w:t>СРС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</w:pPr>
            <w:r w:rsidRPr="007827A6">
              <w:t>контактные часы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5E4" w:rsidRPr="007827A6" w:rsidRDefault="001475E4" w:rsidP="00341FAC">
            <w:pPr>
              <w:jc w:val="center"/>
            </w:pPr>
            <w:r w:rsidRPr="007827A6">
              <w:t xml:space="preserve">Всего </w:t>
            </w:r>
          </w:p>
        </w:tc>
      </w:tr>
      <w:tr w:rsidR="001475E4" w:rsidRPr="007827A6" w:rsidTr="00341FAC">
        <w:trPr>
          <w:trHeight w:val="420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Начальный этап</w:t>
            </w:r>
          </w:p>
        </w:tc>
      </w:tr>
      <w:tr w:rsidR="001475E4" w:rsidRPr="007827A6" w:rsidTr="00341FAC">
        <w:trPr>
          <w:trHeight w:val="1347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7827A6">
              <w:br/>
              <w:t>• ставятся цели и задачи практики;</w:t>
            </w:r>
            <w:r w:rsidRPr="007827A6">
              <w:br/>
              <w:t>• излагаются основные направления деятельности аспирантов;</w:t>
            </w:r>
            <w:r w:rsidRPr="007827A6">
              <w:br/>
              <w:t>• выдаются индивидуальные задания, подлежащие обязательному выполнению в ходе практики;</w:t>
            </w:r>
          </w:p>
          <w:p w:rsidR="001475E4" w:rsidRPr="007827A6" w:rsidRDefault="001475E4" w:rsidP="00341FAC">
            <w:r w:rsidRPr="007827A6">
              <w:t>• вручается пакет документации по практике;</w:t>
            </w:r>
            <w:r w:rsidRPr="007827A6">
              <w:br/>
              <w:t xml:space="preserve">• объясняется порядок прохождения практики, требования </w:t>
            </w:r>
            <w:proofErr w:type="gramStart"/>
            <w:r w:rsidRPr="007827A6">
              <w:t>к  оформлению</w:t>
            </w:r>
            <w:proofErr w:type="gramEnd"/>
            <w:r w:rsidRPr="007827A6">
              <w:t xml:space="preserve"> и порядок представления отчетной документации руководителям практики;</w:t>
            </w:r>
            <w:r w:rsidRPr="007827A6">
              <w:br/>
              <w:t>• представляется график консультаций и посещения руководителями организаций, на базе которых проводится практика;</w:t>
            </w:r>
          </w:p>
          <w:p w:rsidR="001475E4" w:rsidRPr="007827A6" w:rsidRDefault="001475E4" w:rsidP="00341FAC">
            <w:r w:rsidRPr="007827A6">
              <w:t>• осуществляется распределение аспиранта на практику в соответствии с заключенными договорами;</w:t>
            </w:r>
            <w:r w:rsidRPr="007827A6">
              <w:br/>
              <w:t>• доводятся до сведения права и обязанности аспиранта-практиканта;</w:t>
            </w:r>
            <w:r w:rsidRPr="007827A6">
              <w:br/>
              <w:t>• происходит представление руководителя практики</w:t>
            </w:r>
          </w:p>
          <w:p w:rsidR="001475E4" w:rsidRPr="007827A6" w:rsidRDefault="001475E4" w:rsidP="00341FAC">
            <w:r w:rsidRPr="007827A6">
              <w:t>• проведение индивидуальных консультаций.</w:t>
            </w:r>
          </w:p>
          <w:p w:rsidR="001475E4" w:rsidRPr="007827A6" w:rsidRDefault="001475E4" w:rsidP="00341FAC">
            <w:r w:rsidRPr="007827A6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7827A6">
              <w:br/>
              <w:t>• проведение административного совещания;</w:t>
            </w:r>
            <w:r w:rsidRPr="007827A6">
              <w:br/>
              <w:t>• проведение инструктивно-методических занятий</w:t>
            </w:r>
            <w:r w:rsidRPr="007827A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  <w:p w:rsidR="001475E4" w:rsidRPr="007827A6" w:rsidRDefault="001475E4" w:rsidP="00341FAC">
            <w:r w:rsidRPr="007827A6">
              <w:t> </w:t>
            </w:r>
          </w:p>
          <w:p w:rsidR="001475E4" w:rsidRPr="007827A6" w:rsidRDefault="000F6DE7" w:rsidP="00341FAC">
            <w:pPr>
              <w:jc w:val="center"/>
            </w:pPr>
            <w:r w:rsidRPr="007827A6">
              <w:t>8</w:t>
            </w:r>
          </w:p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75E4" w:rsidRPr="007827A6" w:rsidRDefault="001475E4" w:rsidP="00341FAC">
            <w:pPr>
              <w:jc w:val="center"/>
            </w:pPr>
          </w:p>
          <w:p w:rsidR="001475E4" w:rsidRPr="007827A6" w:rsidRDefault="001475E4" w:rsidP="00341FAC">
            <w:pPr>
              <w:jc w:val="center"/>
            </w:pPr>
          </w:p>
          <w:p w:rsidR="001475E4" w:rsidRPr="007827A6" w:rsidRDefault="00E32C5F" w:rsidP="00341FAC">
            <w:pPr>
              <w:jc w:val="center"/>
            </w:pPr>
            <w:r w:rsidRPr="007827A6">
              <w:t>12</w:t>
            </w:r>
          </w:p>
        </w:tc>
      </w:tr>
      <w:tr w:rsidR="001475E4" w:rsidRPr="007827A6" w:rsidTr="00341FAC">
        <w:trPr>
          <w:trHeight w:val="1256"/>
        </w:trPr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7827A6" w:rsidRDefault="001475E4" w:rsidP="00341FAC">
            <w:pPr>
              <w:jc w:val="center"/>
            </w:pPr>
          </w:p>
        </w:tc>
      </w:tr>
      <w:tr w:rsidR="001475E4" w:rsidRPr="007827A6" w:rsidTr="00341FAC">
        <w:trPr>
          <w:trHeight w:val="988"/>
        </w:trPr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7827A6" w:rsidRDefault="001475E4" w:rsidP="00341FAC">
            <w:pPr>
              <w:jc w:val="center"/>
            </w:pPr>
          </w:p>
        </w:tc>
      </w:tr>
      <w:tr w:rsidR="001475E4" w:rsidRPr="007827A6" w:rsidTr="00341FAC">
        <w:trPr>
          <w:trHeight w:val="1008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7827A6" w:rsidRDefault="001475E4" w:rsidP="00341FAC"/>
        </w:tc>
      </w:tr>
      <w:tr w:rsidR="001475E4" w:rsidRPr="007827A6" w:rsidTr="00341FAC">
        <w:trPr>
          <w:trHeight w:val="9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rPr>
                <w:b/>
                <w:bCs/>
                <w:i/>
                <w:iCs/>
              </w:rPr>
            </w:pPr>
            <w:r w:rsidRPr="007827A6">
              <w:rPr>
                <w:b/>
                <w:bCs/>
                <w:i/>
                <w:iCs/>
              </w:rPr>
              <w:t>Подготовка студентов к практике:</w:t>
            </w:r>
          </w:p>
          <w:p w:rsidR="001475E4" w:rsidRPr="007827A6" w:rsidRDefault="001475E4" w:rsidP="00341FAC">
            <w:r w:rsidRPr="007827A6">
              <w:t>• чтение лекций по наиболее сложным и актуальным проблемам теории и практики, в свете подготовки аспирантов к практике.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  <w:r w:rsidRPr="007827A6">
              <w:t>4</w:t>
            </w: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5E4" w:rsidRPr="007827A6" w:rsidRDefault="001475E4" w:rsidP="00341FAC"/>
        </w:tc>
      </w:tr>
      <w:tr w:rsidR="001475E4" w:rsidRPr="007827A6" w:rsidTr="00341FAC">
        <w:trPr>
          <w:trHeight w:val="405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Основной этап </w:t>
            </w:r>
          </w:p>
        </w:tc>
      </w:tr>
      <w:tr w:rsidR="001475E4" w:rsidRPr="007827A6" w:rsidTr="00341FAC">
        <w:trPr>
          <w:trHeight w:val="18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ind w:firstLineChars="100" w:firstLine="201"/>
              <w:rPr>
                <w:b/>
                <w:bCs/>
              </w:rPr>
            </w:pPr>
            <w:r w:rsidRPr="007827A6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7827A6">
              <w:br/>
              <w:t xml:space="preserve">• представление коллегам по работе; </w:t>
            </w:r>
            <w:r w:rsidRPr="007827A6">
              <w:br/>
              <w:t>• инструктаж по технике безопасности;</w:t>
            </w:r>
            <w:r w:rsidRPr="007827A6">
              <w:br/>
              <w:t>• инструктаж на рабочем месте;</w:t>
            </w:r>
            <w:r w:rsidRPr="007827A6"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E32C5F" w:rsidP="00341FAC">
            <w:pPr>
              <w:jc w:val="center"/>
            </w:pPr>
            <w:r w:rsidRPr="007827A6"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6</w:t>
            </w:r>
          </w:p>
        </w:tc>
      </w:tr>
      <w:tr w:rsidR="001475E4" w:rsidRPr="007827A6" w:rsidTr="00341FAC">
        <w:trPr>
          <w:trHeight w:val="600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4" w:rsidRPr="007827A6" w:rsidRDefault="001475E4" w:rsidP="00341FAC">
            <w:pPr>
              <w:jc w:val="center"/>
              <w:rPr>
                <w:b/>
                <w:bCs/>
                <w:i/>
                <w:iCs/>
              </w:rPr>
            </w:pPr>
            <w:r w:rsidRPr="007827A6">
              <w:rPr>
                <w:b/>
                <w:bCs/>
                <w:i/>
                <w:iCs/>
              </w:rPr>
              <w:lastRenderedPageBreak/>
              <w:t xml:space="preserve">Работа аспиранта-практиканта в соответствии с тематическим планом </w:t>
            </w:r>
          </w:p>
          <w:p w:rsidR="001475E4" w:rsidRPr="007827A6" w:rsidRDefault="001475E4" w:rsidP="00341FAC">
            <w:pPr>
              <w:jc w:val="center"/>
              <w:rPr>
                <w:b/>
                <w:bCs/>
                <w:i/>
                <w:iCs/>
              </w:rPr>
            </w:pPr>
            <w:r w:rsidRPr="007827A6">
              <w:rPr>
                <w:b/>
                <w:bCs/>
                <w:i/>
                <w:iCs/>
              </w:rPr>
              <w:t>с учетом индивидуальных заданий</w:t>
            </w:r>
          </w:p>
        </w:tc>
      </w:tr>
      <w:tr w:rsidR="001475E4" w:rsidRPr="007827A6" w:rsidTr="00341FAC">
        <w:trPr>
          <w:trHeight w:val="47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1. Выбор и обоснование темы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10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2. Проведение исследования (постановка целей и задач, формулировка рабочей гипотезы, обобщение и критический анализ трудов отечественных и зарубежных специалистов по теме исследования)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3. Сбор и анализ информации о предмете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4. Изучение отдельных аспектов рассматриваемой проблемы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74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5. Анализ научной литературы с использованием различных методик доступа к информации: посещение библиотек, работа в Интернет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68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6. Оформление результатов проведенного исследования и их согласование с научным руководителем аспиранта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Тема 7. Обобщение собранного материала в соответствии с программой практики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E32C5F" w:rsidP="00341FAC">
            <w:pPr>
              <w:jc w:val="center"/>
            </w:pPr>
            <w:r w:rsidRPr="007827A6">
              <w:t>10</w:t>
            </w:r>
          </w:p>
        </w:tc>
      </w:tr>
      <w:tr w:rsidR="001475E4" w:rsidRPr="007827A6" w:rsidTr="00341FAC">
        <w:trPr>
          <w:trHeight w:val="375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Заключительный этап </w:t>
            </w:r>
          </w:p>
        </w:tc>
      </w:tr>
      <w:tr w:rsidR="001475E4" w:rsidRPr="007827A6" w:rsidTr="00341FAC">
        <w:trPr>
          <w:trHeight w:val="314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rPr>
                <w:b/>
                <w:bCs/>
                <w:i/>
                <w:iCs/>
              </w:rPr>
              <w:t>Подготовка, оформление и представление аспиранта отчетной документации по практике</w:t>
            </w:r>
          </w:p>
          <w:p w:rsidR="001475E4" w:rsidRPr="007827A6" w:rsidRDefault="001475E4" w:rsidP="00341FAC">
            <w:r w:rsidRPr="007827A6">
              <w:t>По окончании практики аспирант представляет на кафедру:</w:t>
            </w:r>
            <w:r w:rsidRPr="007827A6">
              <w:br/>
              <w:t>• дневник практики, заверенный руководителем организации, где аспирант проходил практику;</w:t>
            </w:r>
          </w:p>
          <w:p w:rsidR="001475E4" w:rsidRPr="007827A6" w:rsidRDefault="001475E4" w:rsidP="00341FAC">
            <w:r w:rsidRPr="007827A6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7827A6">
              <w:br/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аспирант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1475E4" w:rsidRPr="007827A6" w:rsidRDefault="001475E4" w:rsidP="00341FAC">
            <w:r w:rsidRPr="007827A6">
              <w:t>• все виды материалов, подготовленные аспирантом в соответствии с индивидуальным заданием и заверенные руководителем практики.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  <w:p w:rsidR="001475E4" w:rsidRPr="007827A6" w:rsidRDefault="000F6DE7" w:rsidP="00341FAC">
            <w:pPr>
              <w:jc w:val="center"/>
            </w:pPr>
            <w:r w:rsidRPr="007827A6">
              <w:t>8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75E4" w:rsidRPr="007827A6" w:rsidRDefault="001475E4" w:rsidP="00341FAC">
            <w:pPr>
              <w:jc w:val="center"/>
            </w:pPr>
          </w:p>
          <w:p w:rsidR="001475E4" w:rsidRPr="007827A6" w:rsidRDefault="001475E4" w:rsidP="00341FAC">
            <w:pPr>
              <w:jc w:val="center"/>
            </w:pPr>
          </w:p>
          <w:p w:rsidR="001475E4" w:rsidRPr="007827A6" w:rsidRDefault="001475E4" w:rsidP="00341FAC">
            <w:pPr>
              <w:jc w:val="center"/>
            </w:pPr>
          </w:p>
          <w:p w:rsidR="001475E4" w:rsidRPr="007827A6" w:rsidRDefault="00E32C5F" w:rsidP="00341FAC">
            <w:pPr>
              <w:jc w:val="center"/>
            </w:pPr>
            <w:r w:rsidRPr="007827A6">
              <w:t>16</w:t>
            </w:r>
          </w:p>
        </w:tc>
      </w:tr>
      <w:tr w:rsidR="001475E4" w:rsidRPr="007827A6" w:rsidTr="00341FAC">
        <w:trPr>
          <w:trHeight w:val="322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5E4" w:rsidRPr="007827A6" w:rsidRDefault="001475E4" w:rsidP="00341FAC"/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r w:rsidRPr="007827A6">
              <w:t> 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/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7827A6" w:rsidRDefault="001475E4" w:rsidP="00341FAC"/>
        </w:tc>
      </w:tr>
      <w:tr w:rsidR="001475E4" w:rsidRPr="007827A6" w:rsidTr="00341FAC">
        <w:trPr>
          <w:trHeight w:val="6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rPr>
                <w:b/>
                <w:bCs/>
                <w:i/>
                <w:iCs/>
              </w:rPr>
            </w:pPr>
            <w:r w:rsidRPr="007827A6">
              <w:rPr>
                <w:b/>
                <w:bCs/>
                <w:i/>
                <w:iCs/>
              </w:rPr>
              <w:t>Подготовка к защите и защита аспирантами отчетов о прохождении практики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0F6DE7" w:rsidP="00341FAC">
            <w:pPr>
              <w:jc w:val="center"/>
            </w:pPr>
            <w:r w:rsidRPr="007827A6">
              <w:t>8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7827A6" w:rsidRDefault="001475E4" w:rsidP="00341FAC">
            <w:pPr>
              <w:jc w:val="center"/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7827A6" w:rsidRDefault="001475E4" w:rsidP="00341FAC">
            <w:pPr>
              <w:jc w:val="center"/>
            </w:pPr>
          </w:p>
        </w:tc>
      </w:tr>
      <w:tr w:rsidR="000F6DE7" w:rsidRPr="007827A6" w:rsidTr="00021DC5">
        <w:trPr>
          <w:trHeight w:val="4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7827A6" w:rsidRDefault="000F6DE7" w:rsidP="000F6DE7">
            <w:pPr>
              <w:jc w:val="center"/>
              <w:rPr>
                <w:b/>
                <w:bCs/>
                <w:iCs/>
              </w:rPr>
            </w:pPr>
            <w:r w:rsidRPr="007827A6">
              <w:rPr>
                <w:b/>
                <w:bCs/>
                <w:iCs/>
              </w:rPr>
              <w:t>Контроль с оценкой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7827A6" w:rsidRDefault="000F6DE7" w:rsidP="00341FAC">
            <w:pPr>
              <w:jc w:val="center"/>
            </w:pP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7827A6" w:rsidRDefault="000F6DE7" w:rsidP="00341FAC">
            <w:pPr>
              <w:jc w:val="center"/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7827A6" w:rsidRDefault="000F6DE7" w:rsidP="00341FAC">
            <w:pPr>
              <w:jc w:val="center"/>
            </w:pPr>
            <w:r w:rsidRPr="007827A6">
              <w:t>4</w:t>
            </w:r>
          </w:p>
        </w:tc>
      </w:tr>
      <w:tr w:rsidR="001475E4" w:rsidRPr="007827A6" w:rsidTr="00021DC5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5E4" w:rsidRPr="007827A6" w:rsidRDefault="001475E4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0F6DE7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7827A6" w:rsidRDefault="001475E4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5E4" w:rsidRPr="007827A6" w:rsidRDefault="000F6DE7" w:rsidP="00341FAC">
            <w:pPr>
              <w:jc w:val="center"/>
              <w:rPr>
                <w:b/>
                <w:bCs/>
              </w:rPr>
            </w:pPr>
            <w:r w:rsidRPr="007827A6">
              <w:rPr>
                <w:b/>
                <w:bCs/>
              </w:rPr>
              <w:t>108</w:t>
            </w:r>
          </w:p>
        </w:tc>
      </w:tr>
    </w:tbl>
    <w:p w:rsidR="001475E4" w:rsidRPr="007827A6" w:rsidRDefault="001475E4" w:rsidP="001475E4">
      <w:pPr>
        <w:ind w:firstLine="360"/>
        <w:jc w:val="both"/>
        <w:rPr>
          <w:sz w:val="24"/>
          <w:szCs w:val="24"/>
          <w:lang w:val="uk-UA" w:eastAsia="uk-UA"/>
        </w:rPr>
      </w:pPr>
    </w:p>
    <w:p w:rsidR="001475E4" w:rsidRPr="007827A6" w:rsidRDefault="001475E4" w:rsidP="001475E4">
      <w:pPr>
        <w:ind w:firstLine="360"/>
        <w:jc w:val="both"/>
        <w:rPr>
          <w:sz w:val="24"/>
          <w:szCs w:val="24"/>
        </w:rPr>
      </w:pPr>
      <w:r w:rsidRPr="007827A6">
        <w:rPr>
          <w:sz w:val="24"/>
          <w:szCs w:val="24"/>
          <w:lang w:val="uk-UA" w:eastAsia="uk-UA"/>
        </w:rPr>
        <w:t xml:space="preserve">Практика </w:t>
      </w:r>
      <w:r w:rsidRPr="007827A6">
        <w:rPr>
          <w:sz w:val="24"/>
          <w:szCs w:val="24"/>
        </w:rPr>
        <w:t>предусматривает следующие формы организации учебного процесса: кон</w:t>
      </w:r>
      <w:r w:rsidRPr="007827A6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7827A6">
        <w:rPr>
          <w:sz w:val="24"/>
          <w:szCs w:val="24"/>
        </w:rPr>
        <w:softHyphen/>
        <w:t>обходимости).</w:t>
      </w:r>
    </w:p>
    <w:p w:rsidR="001475E4" w:rsidRPr="007827A6" w:rsidRDefault="001475E4" w:rsidP="001475E4">
      <w:pPr>
        <w:ind w:firstLine="360"/>
        <w:jc w:val="both"/>
        <w:rPr>
          <w:sz w:val="24"/>
          <w:szCs w:val="24"/>
        </w:rPr>
      </w:pPr>
      <w:r w:rsidRPr="007827A6">
        <w:rPr>
          <w:b/>
          <w:sz w:val="24"/>
          <w:szCs w:val="24"/>
        </w:rPr>
        <w:t xml:space="preserve">Практика по получению профессиональных умений и опыта профессиональной деятельности (Научно-исследовательская практика) </w:t>
      </w:r>
      <w:r w:rsidRPr="007827A6">
        <w:rPr>
          <w:sz w:val="24"/>
          <w:szCs w:val="24"/>
        </w:rPr>
        <w:t>может проводиться на базе сторонних организаций, имеющих договор о сотруд</w:t>
      </w:r>
      <w:r w:rsidRPr="007827A6">
        <w:rPr>
          <w:sz w:val="24"/>
          <w:szCs w:val="24"/>
        </w:rPr>
        <w:softHyphen/>
        <w:t>ничестве с Академией, либо в подразделении Омской гуманитарной академии (на  кафедре «</w:t>
      </w:r>
      <w:r w:rsidR="00E46B1C" w:rsidRPr="007827A6">
        <w:rPr>
          <w:sz w:val="24"/>
          <w:szCs w:val="24"/>
        </w:rPr>
        <w:t>Филологии, журналистики и массовых коммуникаций</w:t>
      </w:r>
      <w:r w:rsidRPr="007827A6">
        <w:rPr>
          <w:sz w:val="24"/>
          <w:szCs w:val="24"/>
        </w:rPr>
        <w:t xml:space="preserve">») под руководством руководителя практики, утвержденного приказом ректора Академии. </w:t>
      </w:r>
    </w:p>
    <w:p w:rsidR="001475E4" w:rsidRPr="007827A6" w:rsidRDefault="001475E4" w:rsidP="001475E4">
      <w:pPr>
        <w:ind w:firstLine="36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Для решения общих ор</w:t>
      </w:r>
      <w:r w:rsidRPr="007827A6">
        <w:rPr>
          <w:sz w:val="24"/>
          <w:szCs w:val="24"/>
        </w:rPr>
        <w:softHyphen/>
        <w:t xml:space="preserve">ганизационных вопросов руководителем практики от </w:t>
      </w:r>
      <w:proofErr w:type="spellStart"/>
      <w:r w:rsidRPr="007827A6">
        <w:rPr>
          <w:sz w:val="24"/>
          <w:szCs w:val="24"/>
        </w:rPr>
        <w:t>ОмГА</w:t>
      </w:r>
      <w:proofErr w:type="spellEnd"/>
      <w:r w:rsidRPr="007827A6">
        <w:rPr>
          <w:sz w:val="24"/>
          <w:szCs w:val="24"/>
        </w:rPr>
        <w:t xml:space="preserve"> прово</w:t>
      </w:r>
      <w:r w:rsidRPr="007827A6">
        <w:rPr>
          <w:sz w:val="24"/>
          <w:szCs w:val="24"/>
        </w:rPr>
        <w:softHyphen/>
        <w:t>дятся конференции:</w:t>
      </w:r>
    </w:p>
    <w:p w:rsidR="001475E4" w:rsidRPr="007827A6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</w:t>
      </w:r>
      <w:proofErr w:type="gramStart"/>
      <w:r w:rsidRPr="007827A6">
        <w:rPr>
          <w:rFonts w:ascii="Times New Roman" w:hAnsi="Times New Roman"/>
          <w:sz w:val="24"/>
          <w:szCs w:val="24"/>
        </w:rPr>
        <w:t>распределяются</w:t>
      </w:r>
      <w:proofErr w:type="gramEnd"/>
      <w:r w:rsidRPr="007827A6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1475E4" w:rsidRPr="007827A6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1475E4" w:rsidRPr="007827A6" w:rsidRDefault="001475E4" w:rsidP="001475E4">
      <w:pPr>
        <w:ind w:left="360"/>
        <w:rPr>
          <w:sz w:val="24"/>
          <w:szCs w:val="24"/>
        </w:rPr>
      </w:pPr>
      <w:r w:rsidRPr="007827A6">
        <w:rPr>
          <w:sz w:val="24"/>
          <w:szCs w:val="24"/>
        </w:rPr>
        <w:t>На итоговой конференции освещаются следующие вопросы:</w:t>
      </w:r>
    </w:p>
    <w:p w:rsidR="001475E4" w:rsidRPr="007827A6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•</w:t>
      </w:r>
      <w:r w:rsidRPr="007827A6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</w:t>
      </w:r>
      <w:r w:rsidRPr="007827A6">
        <w:rPr>
          <w:rFonts w:ascii="Times New Roman" w:hAnsi="Times New Roman"/>
          <w:sz w:val="24"/>
          <w:szCs w:val="24"/>
        </w:rPr>
        <w:softHyphen/>
        <w:t>ными обучающимися);</w:t>
      </w:r>
    </w:p>
    <w:p w:rsidR="001475E4" w:rsidRPr="007827A6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•</w:t>
      </w:r>
      <w:r w:rsidRPr="007827A6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1475E4" w:rsidRPr="007827A6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•</w:t>
      </w:r>
      <w:r w:rsidRPr="007827A6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(Научно-исследовательской практики).</w:t>
      </w:r>
    </w:p>
    <w:p w:rsidR="001475E4" w:rsidRPr="007827A6" w:rsidRDefault="001475E4" w:rsidP="001475E4">
      <w:pPr>
        <w:ind w:left="36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1475E4" w:rsidRPr="007827A6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аспиранта.</w:t>
      </w:r>
    </w:p>
    <w:p w:rsidR="001475E4" w:rsidRPr="007827A6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 xml:space="preserve">Обучающийся выполняет все виды работ, предусмотренные индивидуальным планом практики, проявляет организованность и дисциплинированность. </w:t>
      </w:r>
    </w:p>
    <w:p w:rsidR="001475E4" w:rsidRPr="007827A6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1475E4" w:rsidRPr="007827A6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7827A6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1475E4" w:rsidRPr="007827A6" w:rsidRDefault="001475E4" w:rsidP="001475E4">
      <w:pPr>
        <w:ind w:firstLine="360"/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>6. Указание форм отчетности по практике</w:t>
      </w:r>
    </w:p>
    <w:p w:rsidR="001475E4" w:rsidRPr="007827A6" w:rsidRDefault="001475E4" w:rsidP="001475E4">
      <w:pPr>
        <w:ind w:firstLine="360"/>
        <w:jc w:val="both"/>
        <w:rPr>
          <w:sz w:val="24"/>
          <w:szCs w:val="24"/>
        </w:rPr>
      </w:pPr>
    </w:p>
    <w:p w:rsidR="001475E4" w:rsidRPr="007827A6" w:rsidRDefault="001475E4" w:rsidP="001475E4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7827A6">
        <w:rPr>
          <w:bCs/>
          <w:iCs/>
          <w:sz w:val="24"/>
          <w:szCs w:val="24"/>
        </w:rPr>
        <w:t xml:space="preserve">Промежуточная аттестация по </w:t>
      </w:r>
      <w:r w:rsidRPr="007827A6">
        <w:rPr>
          <w:b/>
          <w:sz w:val="24"/>
          <w:szCs w:val="24"/>
        </w:rPr>
        <w:t>практике по получению профессиональных умений и опыта профессиональной деятельности (Научно-исследовательской практике)</w:t>
      </w:r>
      <w:r w:rsidRPr="007827A6">
        <w:rPr>
          <w:bCs/>
          <w:caps/>
          <w:sz w:val="24"/>
          <w:szCs w:val="24"/>
        </w:rPr>
        <w:t xml:space="preserve"> </w:t>
      </w:r>
      <w:r w:rsidRPr="007827A6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1475E4" w:rsidRPr="007827A6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1)  Титульный лист (Приложение А). 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2) Задание на практику (Приложение Б). </w:t>
      </w:r>
    </w:p>
    <w:p w:rsidR="001475E4" w:rsidRPr="007827A6" w:rsidRDefault="001475E4" w:rsidP="001475E4">
      <w:pPr>
        <w:ind w:firstLine="708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5) Описание рабочего места.</w:t>
      </w:r>
    </w:p>
    <w:p w:rsidR="001475E4" w:rsidRPr="007827A6" w:rsidRDefault="001475E4" w:rsidP="001475E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организации, на базе которой проходила практика: организационная форма, структура организации, взаимодействие её подразделений, профиль деятельности, решаемые задачи.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6) Основная часть отчета (техническая, расчетно-технологическая, исследовательская, конструкторская и т.п. части). В этой части отчета необходимо подробно показать, </w:t>
      </w:r>
      <w:r w:rsidRPr="007827A6">
        <w:rPr>
          <w:sz w:val="24"/>
          <w:szCs w:val="24"/>
        </w:rPr>
        <w:lastRenderedPageBreak/>
        <w:t xml:space="preserve">каким образом обучающийся решал поставленные перед ним задачи, в каких работах участвовал, и какое оборудование (и/или программное обеспечение) при этом использовал. 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8) Список использованных источников.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1475E4" w:rsidRPr="007827A6" w:rsidRDefault="001475E4" w:rsidP="001475E4">
      <w:pPr>
        <w:ind w:firstLine="545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10) Дневник практики (Приложение Г).</w:t>
      </w:r>
    </w:p>
    <w:p w:rsidR="001475E4" w:rsidRPr="007827A6" w:rsidRDefault="001475E4" w:rsidP="001475E4">
      <w:pPr>
        <w:ind w:firstLine="545"/>
        <w:rPr>
          <w:sz w:val="24"/>
          <w:szCs w:val="24"/>
        </w:rPr>
      </w:pPr>
      <w:r w:rsidRPr="007827A6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1475E4" w:rsidRPr="007827A6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75E4" w:rsidRPr="007827A6" w:rsidRDefault="001475E4" w:rsidP="001475E4">
      <w:pPr>
        <w:pStyle w:val="20"/>
        <w:spacing w:after="0" w:line="240" w:lineRule="auto"/>
        <w:ind w:left="0" w:firstLine="708"/>
        <w:jc w:val="both"/>
      </w:pPr>
      <w:r w:rsidRPr="007827A6">
        <w:t>Отчет о прохождении практики должен включать в себя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1475E4" w:rsidRPr="007827A6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1475E4" w:rsidRPr="007827A6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1475E4" w:rsidRPr="007827A6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- обоснование темы исследования;</w:t>
      </w:r>
    </w:p>
    <w:p w:rsidR="001475E4" w:rsidRPr="007827A6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- цели и задачи, формулировка рабочей гипотезы, обобщение и критический анализ трудов отечественных и зарубежных специалистов по теме исследования;</w:t>
      </w:r>
    </w:p>
    <w:p w:rsidR="001475E4" w:rsidRPr="007827A6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- анализ информации о предмете исследования;</w:t>
      </w:r>
    </w:p>
    <w:p w:rsidR="001475E4" w:rsidRPr="007827A6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- отдельные аспекты рассматриваемой проблемы;</w:t>
      </w:r>
    </w:p>
    <w:p w:rsidR="001475E4" w:rsidRPr="007827A6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- 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1475E4" w:rsidRPr="007827A6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1475E4" w:rsidRPr="007827A6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</w:p>
    <w:p w:rsidR="001475E4" w:rsidRPr="007827A6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7827A6">
        <w:rPr>
          <w:sz w:val="24"/>
          <w:szCs w:val="24"/>
          <w:shd w:val="clear" w:color="auto" w:fill="FFFFFF"/>
        </w:rPr>
        <w:t>рекомендуемую оценку</w:t>
      </w:r>
      <w:r w:rsidRPr="007827A6">
        <w:rPr>
          <w:sz w:val="27"/>
          <w:szCs w:val="27"/>
          <w:shd w:val="clear" w:color="auto" w:fill="FFFFFF"/>
        </w:rPr>
        <w:t xml:space="preserve"> </w:t>
      </w:r>
      <w:r w:rsidRPr="007827A6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1475E4" w:rsidRPr="007827A6" w:rsidRDefault="001475E4" w:rsidP="001475E4">
      <w:pPr>
        <w:ind w:firstLine="708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1475E4" w:rsidRPr="007827A6" w:rsidRDefault="001475E4" w:rsidP="001475E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7827A6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7827A6">
        <w:rPr>
          <w:sz w:val="24"/>
          <w:szCs w:val="24"/>
        </w:rPr>
        <w:softHyphen/>
        <w:t>ные им в процессе всей работы;</w:t>
      </w:r>
    </w:p>
    <w:p w:rsidR="001475E4" w:rsidRPr="007827A6" w:rsidRDefault="001475E4" w:rsidP="001475E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7827A6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793F01" w:rsidRPr="007827A6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978F7" w:rsidRPr="007827A6" w:rsidRDefault="003F1E27" w:rsidP="00453C1A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>7</w:t>
      </w:r>
      <w:r w:rsidR="000F0F77" w:rsidRPr="007827A6">
        <w:rPr>
          <w:b/>
          <w:sz w:val="24"/>
          <w:szCs w:val="24"/>
        </w:rPr>
        <w:t xml:space="preserve">. Перечень учебной литературы и ресурсов сети </w:t>
      </w:r>
      <w:r w:rsidR="00E06BE8" w:rsidRPr="007827A6">
        <w:rPr>
          <w:b/>
          <w:sz w:val="24"/>
          <w:szCs w:val="24"/>
        </w:rPr>
        <w:t>«</w:t>
      </w:r>
      <w:r w:rsidR="000F0F77" w:rsidRPr="007827A6">
        <w:rPr>
          <w:b/>
          <w:sz w:val="24"/>
          <w:szCs w:val="24"/>
        </w:rPr>
        <w:t>Интернет</w:t>
      </w:r>
      <w:r w:rsidR="00E06BE8" w:rsidRPr="007827A6">
        <w:rPr>
          <w:b/>
          <w:sz w:val="24"/>
          <w:szCs w:val="24"/>
        </w:rPr>
        <w:t>»</w:t>
      </w:r>
      <w:r w:rsidR="000F0F77" w:rsidRPr="007827A6">
        <w:rPr>
          <w:b/>
          <w:sz w:val="24"/>
          <w:szCs w:val="24"/>
        </w:rPr>
        <w:t>, необходимых для проведения практики</w:t>
      </w:r>
    </w:p>
    <w:p w:rsidR="009235C5" w:rsidRPr="007827A6" w:rsidRDefault="009235C5" w:rsidP="00453C1A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EC5854" w:rsidRPr="007827A6" w:rsidRDefault="00EC5854" w:rsidP="00EC5854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7827A6">
        <w:rPr>
          <w:b/>
          <w:bCs/>
          <w:i/>
          <w:sz w:val="24"/>
          <w:szCs w:val="24"/>
        </w:rPr>
        <w:t>Основная:</w:t>
      </w:r>
    </w:p>
    <w:p w:rsidR="00EC5854" w:rsidRPr="007827A6" w:rsidRDefault="00EC5854" w:rsidP="00EC5854">
      <w:pPr>
        <w:widowControl/>
        <w:numPr>
          <w:ilvl w:val="0"/>
          <w:numId w:val="2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827A6">
        <w:rPr>
          <w:sz w:val="24"/>
          <w:szCs w:val="24"/>
        </w:rPr>
        <w:lastRenderedPageBreak/>
        <w:t>Михалкин</w:t>
      </w:r>
      <w:proofErr w:type="spellEnd"/>
      <w:r w:rsidRPr="007827A6">
        <w:rPr>
          <w:sz w:val="24"/>
          <w:szCs w:val="24"/>
        </w:rPr>
        <w:t>, Н. В. Методология и методика научного исследования [Электронный ресурс</w:t>
      </w:r>
      <w:proofErr w:type="gramStart"/>
      <w:r w:rsidRPr="007827A6">
        <w:rPr>
          <w:sz w:val="24"/>
          <w:szCs w:val="24"/>
        </w:rPr>
        <w:t>] :</w:t>
      </w:r>
      <w:proofErr w:type="gramEnd"/>
      <w:r w:rsidRPr="007827A6">
        <w:rPr>
          <w:sz w:val="24"/>
          <w:szCs w:val="24"/>
        </w:rPr>
        <w:t xml:space="preserve"> учебное пособие для аспирантов / Н. В. </w:t>
      </w:r>
      <w:proofErr w:type="spellStart"/>
      <w:r w:rsidRPr="007827A6">
        <w:rPr>
          <w:sz w:val="24"/>
          <w:szCs w:val="24"/>
        </w:rPr>
        <w:t>Михалкин</w:t>
      </w:r>
      <w:proofErr w:type="spellEnd"/>
      <w:r w:rsidRPr="007827A6">
        <w:rPr>
          <w:sz w:val="24"/>
          <w:szCs w:val="24"/>
        </w:rPr>
        <w:t xml:space="preserve">. — Электрон. текстовые данные. — </w:t>
      </w:r>
      <w:proofErr w:type="gramStart"/>
      <w:r w:rsidRPr="007827A6">
        <w:rPr>
          <w:sz w:val="24"/>
          <w:szCs w:val="24"/>
        </w:rPr>
        <w:t>М. :</w:t>
      </w:r>
      <w:proofErr w:type="gramEnd"/>
      <w:r w:rsidRPr="007827A6">
        <w:rPr>
          <w:sz w:val="24"/>
          <w:szCs w:val="24"/>
        </w:rPr>
        <w:t xml:space="preserve"> Российский государственный университет правосудия, 2017. — 272 c. — 978-5-93916-548-8. — </w:t>
      </w:r>
      <w:proofErr w:type="gramStart"/>
      <w:r w:rsidRPr="007827A6">
        <w:rPr>
          <w:sz w:val="24"/>
          <w:szCs w:val="24"/>
        </w:rPr>
        <w:t>Текст :</w:t>
      </w:r>
      <w:proofErr w:type="gramEnd"/>
      <w:r w:rsidRPr="007827A6">
        <w:rPr>
          <w:sz w:val="24"/>
          <w:szCs w:val="24"/>
        </w:rPr>
        <w:t xml:space="preserve"> электронный // ЭБС </w:t>
      </w:r>
      <w:proofErr w:type="spellStart"/>
      <w:r w:rsidRPr="007827A6">
        <w:rPr>
          <w:sz w:val="24"/>
          <w:szCs w:val="24"/>
          <w:lang w:val="en-US"/>
        </w:rPr>
        <w:t>IPRBooks</w:t>
      </w:r>
      <w:proofErr w:type="spellEnd"/>
      <w:r w:rsidRPr="007827A6">
        <w:rPr>
          <w:sz w:val="24"/>
          <w:szCs w:val="24"/>
        </w:rPr>
        <w:t xml:space="preserve"> [сайт]. —  </w:t>
      </w:r>
      <w:proofErr w:type="gramStart"/>
      <w:r w:rsidRPr="007827A6">
        <w:rPr>
          <w:sz w:val="24"/>
          <w:szCs w:val="24"/>
          <w:lang w:val="en-US"/>
        </w:rPr>
        <w:t>URL</w:t>
      </w:r>
      <w:r w:rsidRPr="007827A6">
        <w:rPr>
          <w:sz w:val="24"/>
          <w:szCs w:val="24"/>
        </w:rPr>
        <w:t xml:space="preserve"> :Режим</w:t>
      </w:r>
      <w:proofErr w:type="gramEnd"/>
      <w:r w:rsidRPr="007827A6">
        <w:rPr>
          <w:sz w:val="24"/>
          <w:szCs w:val="24"/>
        </w:rPr>
        <w:t xml:space="preserve"> доступа: </w:t>
      </w:r>
      <w:hyperlink r:id="rId7" w:history="1">
        <w:r w:rsidR="00667AFB">
          <w:rPr>
            <w:rStyle w:val="a7"/>
            <w:sz w:val="24"/>
            <w:szCs w:val="24"/>
          </w:rPr>
          <w:t>http://www.iprbookshop.ru/65865.html</w:t>
        </w:r>
      </w:hyperlink>
    </w:p>
    <w:p w:rsidR="00EC5854" w:rsidRPr="007827A6" w:rsidRDefault="00EC5854" w:rsidP="00EC5854">
      <w:pPr>
        <w:widowControl/>
        <w:numPr>
          <w:ilvl w:val="0"/>
          <w:numId w:val="2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Скворцова, Л. М. Методология научных исследований [Электронный ресурс</w:t>
      </w:r>
      <w:proofErr w:type="gramStart"/>
      <w:r w:rsidRPr="007827A6">
        <w:rPr>
          <w:sz w:val="24"/>
          <w:szCs w:val="24"/>
        </w:rPr>
        <w:t>] :</w:t>
      </w:r>
      <w:proofErr w:type="gramEnd"/>
      <w:r w:rsidRPr="007827A6">
        <w:rPr>
          <w:sz w:val="24"/>
          <w:szCs w:val="24"/>
        </w:rPr>
        <w:t xml:space="preserve"> учебное пособие / Л. М. Скворцова. — Электрон. текстовые данные. — </w:t>
      </w:r>
      <w:proofErr w:type="gramStart"/>
      <w:r w:rsidRPr="007827A6">
        <w:rPr>
          <w:sz w:val="24"/>
          <w:szCs w:val="24"/>
        </w:rPr>
        <w:t>М. :</w:t>
      </w:r>
      <w:proofErr w:type="gramEnd"/>
      <w:r w:rsidRPr="007827A6">
        <w:rPr>
          <w:sz w:val="24"/>
          <w:szCs w:val="24"/>
        </w:rPr>
        <w:t xml:space="preserve"> Московский государственный строительный университет, Ай Пи Эр Медиа, ЭБС АСВ, 2014. — 79 c. — 978-5-7264-0938-2. — </w:t>
      </w:r>
      <w:proofErr w:type="gramStart"/>
      <w:r w:rsidRPr="007827A6">
        <w:rPr>
          <w:sz w:val="24"/>
          <w:szCs w:val="24"/>
        </w:rPr>
        <w:t>Текст :</w:t>
      </w:r>
      <w:proofErr w:type="gramEnd"/>
      <w:r w:rsidRPr="007827A6">
        <w:rPr>
          <w:sz w:val="24"/>
          <w:szCs w:val="24"/>
        </w:rPr>
        <w:t xml:space="preserve"> электронный // ЭБС </w:t>
      </w:r>
      <w:proofErr w:type="spellStart"/>
      <w:r w:rsidRPr="007827A6">
        <w:rPr>
          <w:sz w:val="24"/>
          <w:szCs w:val="24"/>
          <w:lang w:val="en-US"/>
        </w:rPr>
        <w:t>IPRBooks</w:t>
      </w:r>
      <w:proofErr w:type="spellEnd"/>
      <w:r w:rsidRPr="007827A6">
        <w:rPr>
          <w:sz w:val="24"/>
          <w:szCs w:val="24"/>
        </w:rPr>
        <w:t xml:space="preserve"> [сайт]. —  </w:t>
      </w:r>
      <w:proofErr w:type="gramStart"/>
      <w:r w:rsidRPr="007827A6">
        <w:rPr>
          <w:sz w:val="24"/>
          <w:szCs w:val="24"/>
          <w:lang w:val="en-US"/>
        </w:rPr>
        <w:t>URL</w:t>
      </w:r>
      <w:r w:rsidRPr="007827A6">
        <w:rPr>
          <w:sz w:val="24"/>
          <w:szCs w:val="24"/>
        </w:rPr>
        <w:t xml:space="preserve"> :Режим</w:t>
      </w:r>
      <w:proofErr w:type="gramEnd"/>
      <w:r w:rsidRPr="007827A6">
        <w:rPr>
          <w:sz w:val="24"/>
          <w:szCs w:val="24"/>
        </w:rPr>
        <w:t xml:space="preserve"> доступа: </w:t>
      </w:r>
      <w:hyperlink r:id="rId8" w:history="1">
        <w:r w:rsidR="00667AFB">
          <w:rPr>
            <w:rStyle w:val="a7"/>
            <w:sz w:val="24"/>
            <w:szCs w:val="24"/>
          </w:rPr>
          <w:t>http://www.iprbookshop.ru/27036.html</w:t>
        </w:r>
      </w:hyperlink>
    </w:p>
    <w:p w:rsidR="00EC5854" w:rsidRPr="007827A6" w:rsidRDefault="00EC5854" w:rsidP="00EC5854">
      <w:pPr>
        <w:jc w:val="both"/>
        <w:rPr>
          <w:sz w:val="24"/>
          <w:szCs w:val="24"/>
        </w:rPr>
      </w:pPr>
    </w:p>
    <w:p w:rsidR="00EC5854" w:rsidRPr="007827A6" w:rsidRDefault="00EC5854" w:rsidP="00EC5854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7827A6">
        <w:rPr>
          <w:b/>
          <w:bCs/>
          <w:i/>
          <w:sz w:val="24"/>
          <w:szCs w:val="24"/>
        </w:rPr>
        <w:t>Дополнительная:</w:t>
      </w:r>
    </w:p>
    <w:p w:rsidR="00EC5854" w:rsidRPr="007827A6" w:rsidRDefault="00EC5854" w:rsidP="00EC5854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Методология научных исследований [Электронный ресурс</w:t>
      </w:r>
      <w:proofErr w:type="gramStart"/>
      <w:r w:rsidRPr="007827A6">
        <w:rPr>
          <w:sz w:val="24"/>
          <w:szCs w:val="24"/>
        </w:rPr>
        <w:t>] :</w:t>
      </w:r>
      <w:proofErr w:type="gramEnd"/>
      <w:r w:rsidRPr="007827A6">
        <w:rPr>
          <w:sz w:val="24"/>
          <w:szCs w:val="24"/>
        </w:rPr>
        <w:t xml:space="preserve"> учебное пособие / Д. Э. Абраменков, Э. А. Абраменков, В. А. Гвоздев, В. В. Грузин. — Электрон. текстовые данные. — </w:t>
      </w:r>
      <w:proofErr w:type="gramStart"/>
      <w:r w:rsidRPr="007827A6">
        <w:rPr>
          <w:sz w:val="24"/>
          <w:szCs w:val="24"/>
        </w:rPr>
        <w:t>Новосибирск :</w:t>
      </w:r>
      <w:proofErr w:type="gramEnd"/>
      <w:r w:rsidRPr="007827A6">
        <w:rPr>
          <w:sz w:val="24"/>
          <w:szCs w:val="24"/>
        </w:rPr>
        <w:t xml:space="preserve"> Новосибирский государственный архитектурно-строительный университет (</w:t>
      </w:r>
      <w:proofErr w:type="spellStart"/>
      <w:r w:rsidRPr="007827A6">
        <w:rPr>
          <w:sz w:val="24"/>
          <w:szCs w:val="24"/>
        </w:rPr>
        <w:t>Сибстрин</w:t>
      </w:r>
      <w:proofErr w:type="spellEnd"/>
      <w:r w:rsidRPr="007827A6">
        <w:rPr>
          <w:sz w:val="24"/>
          <w:szCs w:val="24"/>
        </w:rPr>
        <w:t xml:space="preserve">), ЭБС АСВ, 2015. — 317 c. — 978-5-7795-0722-6. — </w:t>
      </w:r>
      <w:proofErr w:type="gramStart"/>
      <w:r w:rsidRPr="007827A6">
        <w:rPr>
          <w:sz w:val="24"/>
          <w:szCs w:val="24"/>
        </w:rPr>
        <w:t>Текст :</w:t>
      </w:r>
      <w:proofErr w:type="gramEnd"/>
      <w:r w:rsidRPr="007827A6">
        <w:rPr>
          <w:sz w:val="24"/>
          <w:szCs w:val="24"/>
        </w:rPr>
        <w:t xml:space="preserve"> электронный // ЭБС </w:t>
      </w:r>
      <w:proofErr w:type="spellStart"/>
      <w:r w:rsidRPr="007827A6">
        <w:rPr>
          <w:sz w:val="24"/>
          <w:szCs w:val="24"/>
          <w:lang w:val="en-US"/>
        </w:rPr>
        <w:t>IPRBooks</w:t>
      </w:r>
      <w:proofErr w:type="spellEnd"/>
      <w:r w:rsidRPr="007827A6">
        <w:rPr>
          <w:sz w:val="24"/>
          <w:szCs w:val="24"/>
        </w:rPr>
        <w:t xml:space="preserve"> [сайт]. —  </w:t>
      </w:r>
      <w:proofErr w:type="gramStart"/>
      <w:r w:rsidRPr="007827A6">
        <w:rPr>
          <w:sz w:val="24"/>
          <w:szCs w:val="24"/>
          <w:lang w:val="en-US"/>
        </w:rPr>
        <w:t>URL</w:t>
      </w:r>
      <w:r w:rsidRPr="007827A6">
        <w:rPr>
          <w:sz w:val="24"/>
          <w:szCs w:val="24"/>
        </w:rPr>
        <w:t xml:space="preserve"> :</w:t>
      </w:r>
      <w:proofErr w:type="gramEnd"/>
      <w:r w:rsidRPr="007827A6">
        <w:rPr>
          <w:sz w:val="24"/>
          <w:szCs w:val="24"/>
        </w:rPr>
        <w:t xml:space="preserve"> Режим доступа: </w:t>
      </w:r>
      <w:hyperlink r:id="rId9" w:history="1">
        <w:r w:rsidR="00667AFB">
          <w:rPr>
            <w:rStyle w:val="a7"/>
            <w:sz w:val="24"/>
            <w:szCs w:val="24"/>
          </w:rPr>
          <w:t>http://www.iprbookshop.ru/68787.html</w:t>
        </w:r>
      </w:hyperlink>
    </w:p>
    <w:p w:rsidR="00EC5854" w:rsidRPr="007827A6" w:rsidRDefault="00EC5854" w:rsidP="00EC5854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Рузавин, Г. И. Методология научного познания [Электронный ресурс</w:t>
      </w:r>
      <w:proofErr w:type="gramStart"/>
      <w:r w:rsidRPr="007827A6">
        <w:rPr>
          <w:sz w:val="24"/>
          <w:szCs w:val="24"/>
        </w:rPr>
        <w:t>] :</w:t>
      </w:r>
      <w:proofErr w:type="gramEnd"/>
      <w:r w:rsidRPr="007827A6">
        <w:rPr>
          <w:sz w:val="24"/>
          <w:szCs w:val="24"/>
        </w:rPr>
        <w:t xml:space="preserve"> учебное пособие для вузов / Г. И. Рузавин. — Электрон. текстовые данные. — </w:t>
      </w:r>
      <w:proofErr w:type="gramStart"/>
      <w:r w:rsidRPr="007827A6">
        <w:rPr>
          <w:sz w:val="24"/>
          <w:szCs w:val="24"/>
        </w:rPr>
        <w:t>М. :</w:t>
      </w:r>
      <w:proofErr w:type="gramEnd"/>
      <w:r w:rsidRPr="007827A6">
        <w:rPr>
          <w:sz w:val="24"/>
          <w:szCs w:val="24"/>
        </w:rPr>
        <w:t xml:space="preserve"> ЮНИТИ-ДАНА, 2017. — 287 c. — 978-5-238-00920-9. — </w:t>
      </w:r>
      <w:proofErr w:type="gramStart"/>
      <w:r w:rsidRPr="007827A6">
        <w:rPr>
          <w:sz w:val="24"/>
          <w:szCs w:val="24"/>
        </w:rPr>
        <w:t>Текст :</w:t>
      </w:r>
      <w:proofErr w:type="gramEnd"/>
      <w:r w:rsidRPr="007827A6">
        <w:rPr>
          <w:sz w:val="24"/>
          <w:szCs w:val="24"/>
        </w:rPr>
        <w:t xml:space="preserve"> электронный // ЭБС </w:t>
      </w:r>
      <w:proofErr w:type="spellStart"/>
      <w:r w:rsidRPr="007827A6">
        <w:rPr>
          <w:sz w:val="24"/>
          <w:szCs w:val="24"/>
          <w:lang w:val="en-US"/>
        </w:rPr>
        <w:t>IPRBooks</w:t>
      </w:r>
      <w:proofErr w:type="spellEnd"/>
      <w:r w:rsidRPr="007827A6">
        <w:rPr>
          <w:sz w:val="24"/>
          <w:szCs w:val="24"/>
        </w:rPr>
        <w:t xml:space="preserve"> [сайт]. —  </w:t>
      </w:r>
      <w:proofErr w:type="gramStart"/>
      <w:r w:rsidRPr="007827A6">
        <w:rPr>
          <w:sz w:val="24"/>
          <w:szCs w:val="24"/>
          <w:lang w:val="en-US"/>
        </w:rPr>
        <w:t>URL</w:t>
      </w:r>
      <w:r w:rsidRPr="007827A6">
        <w:rPr>
          <w:sz w:val="24"/>
          <w:szCs w:val="24"/>
        </w:rPr>
        <w:t xml:space="preserve"> :Режим</w:t>
      </w:r>
      <w:proofErr w:type="gramEnd"/>
      <w:r w:rsidRPr="007827A6">
        <w:rPr>
          <w:sz w:val="24"/>
          <w:szCs w:val="24"/>
        </w:rPr>
        <w:t xml:space="preserve"> доступа: </w:t>
      </w:r>
      <w:hyperlink r:id="rId10" w:history="1">
        <w:r w:rsidR="00667AFB">
          <w:rPr>
            <w:rStyle w:val="a7"/>
            <w:sz w:val="24"/>
            <w:szCs w:val="24"/>
          </w:rPr>
          <w:t>http://www.iprbookshop.ru/81665.html</w:t>
        </w:r>
      </w:hyperlink>
    </w:p>
    <w:p w:rsidR="00EC5854" w:rsidRPr="007827A6" w:rsidRDefault="00EC5854" w:rsidP="00EC5854">
      <w:pPr>
        <w:widowControl/>
        <w:tabs>
          <w:tab w:val="left" w:pos="284"/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EC5854" w:rsidRPr="007827A6" w:rsidRDefault="00EC5854" w:rsidP="00EC5854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Организация и ведение научных исследований аспирантами [Электронный ресурс</w:t>
      </w:r>
      <w:proofErr w:type="gramStart"/>
      <w:r w:rsidRPr="007827A6">
        <w:rPr>
          <w:sz w:val="24"/>
          <w:szCs w:val="24"/>
        </w:rPr>
        <w:t>] :</w:t>
      </w:r>
      <w:proofErr w:type="gramEnd"/>
      <w:r w:rsidRPr="007827A6">
        <w:rPr>
          <w:sz w:val="24"/>
          <w:szCs w:val="24"/>
        </w:rPr>
        <w:t xml:space="preserve"> учебник / Е. Г. Анисимов, А. С. Грушко, Н. П. </w:t>
      </w:r>
      <w:proofErr w:type="spellStart"/>
      <w:r w:rsidRPr="007827A6">
        <w:rPr>
          <w:sz w:val="24"/>
          <w:szCs w:val="24"/>
        </w:rPr>
        <w:t>Багмет</w:t>
      </w:r>
      <w:proofErr w:type="spellEnd"/>
      <w:r w:rsidRPr="007827A6">
        <w:rPr>
          <w:sz w:val="24"/>
          <w:szCs w:val="24"/>
        </w:rPr>
        <w:t xml:space="preserve"> [и др.]. — Электрон. текстовые данные. — </w:t>
      </w:r>
      <w:proofErr w:type="gramStart"/>
      <w:r w:rsidRPr="007827A6">
        <w:rPr>
          <w:sz w:val="24"/>
          <w:szCs w:val="24"/>
        </w:rPr>
        <w:t>М. :</w:t>
      </w:r>
      <w:proofErr w:type="gramEnd"/>
      <w:r w:rsidRPr="007827A6">
        <w:rPr>
          <w:sz w:val="24"/>
          <w:szCs w:val="24"/>
        </w:rPr>
        <w:t xml:space="preserve"> Российская таможенная академия, 2014. — 278 c. — 978-5-9590-0827-7. — </w:t>
      </w:r>
      <w:proofErr w:type="gramStart"/>
      <w:r w:rsidRPr="007827A6">
        <w:rPr>
          <w:sz w:val="24"/>
          <w:szCs w:val="24"/>
        </w:rPr>
        <w:t>Текст :</w:t>
      </w:r>
      <w:proofErr w:type="gramEnd"/>
      <w:r w:rsidRPr="007827A6">
        <w:rPr>
          <w:sz w:val="24"/>
          <w:szCs w:val="24"/>
        </w:rPr>
        <w:t xml:space="preserve"> электронный // ЭБС </w:t>
      </w:r>
      <w:proofErr w:type="spellStart"/>
      <w:r w:rsidRPr="007827A6">
        <w:rPr>
          <w:sz w:val="24"/>
          <w:szCs w:val="24"/>
          <w:lang w:val="en-US"/>
        </w:rPr>
        <w:t>IPRBooks</w:t>
      </w:r>
      <w:proofErr w:type="spellEnd"/>
      <w:r w:rsidRPr="007827A6">
        <w:rPr>
          <w:sz w:val="24"/>
          <w:szCs w:val="24"/>
        </w:rPr>
        <w:t xml:space="preserve"> [сайт]. —  </w:t>
      </w:r>
      <w:proofErr w:type="gramStart"/>
      <w:r w:rsidRPr="007827A6">
        <w:rPr>
          <w:sz w:val="24"/>
          <w:szCs w:val="24"/>
          <w:lang w:val="en-US"/>
        </w:rPr>
        <w:t>URL</w:t>
      </w:r>
      <w:r w:rsidRPr="007827A6">
        <w:rPr>
          <w:sz w:val="24"/>
          <w:szCs w:val="24"/>
        </w:rPr>
        <w:t xml:space="preserve"> :Режим</w:t>
      </w:r>
      <w:proofErr w:type="gramEnd"/>
      <w:r w:rsidRPr="007827A6">
        <w:rPr>
          <w:sz w:val="24"/>
          <w:szCs w:val="24"/>
        </w:rPr>
        <w:t xml:space="preserve"> доступа: </w:t>
      </w:r>
      <w:hyperlink r:id="rId11" w:history="1">
        <w:r w:rsidR="00667AFB">
          <w:rPr>
            <w:rStyle w:val="a7"/>
            <w:sz w:val="24"/>
            <w:szCs w:val="24"/>
          </w:rPr>
          <w:t>http://www.iprbookshop.ru/69989.html</w:t>
        </w:r>
      </w:hyperlink>
    </w:p>
    <w:p w:rsidR="009235C5" w:rsidRPr="007827A6" w:rsidRDefault="009235C5" w:rsidP="00453C1A">
      <w:pPr>
        <w:tabs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</w:p>
    <w:p w:rsidR="00E72EFA" w:rsidRPr="007827A6" w:rsidRDefault="00E72EFA" w:rsidP="00E72EFA">
      <w:pPr>
        <w:tabs>
          <w:tab w:val="left" w:pos="993"/>
        </w:tabs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>Перечень ресурсов сети «Интернет» (в том числе международные реферативные базы данных научных изданий)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ЭБС </w:t>
      </w:r>
      <w:proofErr w:type="spellStart"/>
      <w:r w:rsidRPr="007827A6">
        <w:rPr>
          <w:rFonts w:eastAsia="Calibri"/>
          <w:sz w:val="24"/>
          <w:szCs w:val="24"/>
          <w:lang w:val="en-US" w:eastAsia="en-US"/>
        </w:rPr>
        <w:t>IPRBooks</w:t>
      </w:r>
      <w:proofErr w:type="spellEnd"/>
      <w:r w:rsidRPr="007827A6">
        <w:rPr>
          <w:rFonts w:eastAsia="Calibri"/>
          <w:sz w:val="24"/>
          <w:szCs w:val="24"/>
          <w:lang w:eastAsia="en-US"/>
        </w:rPr>
        <w:t xml:space="preserve">.  Режим доступа: </w:t>
      </w:r>
      <w:hyperlink r:id="rId12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http://www.iprbookshop.ru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>ЭБС издательства «</w:t>
      </w:r>
      <w:proofErr w:type="spellStart"/>
      <w:r w:rsidRPr="007827A6">
        <w:rPr>
          <w:rFonts w:eastAsia="Calibri"/>
          <w:sz w:val="24"/>
          <w:szCs w:val="24"/>
          <w:lang w:eastAsia="en-US"/>
        </w:rPr>
        <w:t>Юрайт</w:t>
      </w:r>
      <w:proofErr w:type="spellEnd"/>
      <w:r w:rsidRPr="007827A6">
        <w:rPr>
          <w:rFonts w:eastAsia="Calibri"/>
          <w:sz w:val="24"/>
          <w:szCs w:val="24"/>
          <w:lang w:eastAsia="en-US"/>
        </w:rPr>
        <w:t xml:space="preserve">». Режим доступа: </w:t>
      </w:r>
      <w:hyperlink r:id="rId13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http://biblio-online.ru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Единое окно доступа к образовательным ресурсам. Режим доступа: </w:t>
      </w:r>
      <w:hyperlink r:id="rId14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http://window.edu.ru/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Научная электронная библиотека e-library.ru. Режим доступа: </w:t>
      </w:r>
      <w:hyperlink r:id="rId15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http://elibrary.ru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Ресурсы издательства </w:t>
      </w:r>
      <w:proofErr w:type="spellStart"/>
      <w:r w:rsidRPr="007827A6">
        <w:rPr>
          <w:rFonts w:eastAsia="Calibri"/>
          <w:sz w:val="24"/>
          <w:szCs w:val="24"/>
          <w:lang w:eastAsia="en-US"/>
        </w:rPr>
        <w:t>Elsevier</w:t>
      </w:r>
      <w:proofErr w:type="spellEnd"/>
      <w:r w:rsidRPr="007827A6">
        <w:rPr>
          <w:rFonts w:eastAsia="Calibri"/>
          <w:sz w:val="24"/>
          <w:szCs w:val="24"/>
          <w:lang w:eastAsia="en-US"/>
        </w:rPr>
        <w:t xml:space="preserve">. Режим доступа:  </w:t>
      </w:r>
      <w:hyperlink r:id="rId16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http://www.sciencedirect.com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образование». Режим доступа:  </w:t>
      </w:r>
      <w:hyperlink r:id="rId17" w:history="1">
        <w:r w:rsidRPr="007827A6">
          <w:rPr>
            <w:rFonts w:eastAsia="Calibri"/>
            <w:sz w:val="24"/>
            <w:szCs w:val="24"/>
            <w:u w:val="single"/>
            <w:lang w:eastAsia="en-US"/>
          </w:rPr>
          <w:t>www.edu.ru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Журналы Кембриджского университета. Режим доступа: </w:t>
      </w:r>
      <w:hyperlink r:id="rId18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http://journals.cambridge.org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Журналы Оксфордского университета. Режим доступа:  </w:t>
      </w:r>
      <w:hyperlink r:id="rId19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http://www.oxfordjoumals.org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Словари и энциклопедии на Академике. Режим доступа: </w:t>
      </w:r>
      <w:hyperlink r:id="rId20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http://dic.academic.ru/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http://www.benran.ru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Сайт Госкомстата РФ. Режим доступа: </w:t>
      </w:r>
      <w:hyperlink r:id="rId22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http://www.gks.ru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Сайт Российской государственной библиотеки. Режим доступа: </w:t>
      </w:r>
      <w:hyperlink r:id="rId23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http://diss.rsl.ru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E72EF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27A6">
        <w:rPr>
          <w:rFonts w:eastAsia="Calibri"/>
          <w:sz w:val="24"/>
          <w:szCs w:val="24"/>
          <w:lang w:eastAsia="en-US"/>
        </w:rPr>
        <w:t xml:space="preserve">Базы данных по законодательству Российской Федерации. Режим доступа:  </w:t>
      </w:r>
      <w:hyperlink r:id="rId24" w:history="1">
        <w:r w:rsidR="00667AFB">
          <w:rPr>
            <w:rStyle w:val="a7"/>
            <w:rFonts w:eastAsia="Calibri"/>
            <w:sz w:val="24"/>
            <w:szCs w:val="24"/>
            <w:lang w:eastAsia="en-US"/>
          </w:rPr>
          <w:t>http://ru.spinform.ru</w:t>
        </w:r>
      </w:hyperlink>
      <w:r w:rsidRPr="007827A6">
        <w:rPr>
          <w:rFonts w:eastAsia="Calibri"/>
          <w:sz w:val="24"/>
          <w:szCs w:val="24"/>
          <w:lang w:eastAsia="en-US"/>
        </w:rPr>
        <w:t xml:space="preserve"> </w:t>
      </w:r>
    </w:p>
    <w:p w:rsidR="00E72EFA" w:rsidRPr="007827A6" w:rsidRDefault="00E72EFA" w:rsidP="001475E4">
      <w:pPr>
        <w:ind w:firstLine="709"/>
        <w:jc w:val="both"/>
        <w:rPr>
          <w:b/>
          <w:sz w:val="24"/>
          <w:szCs w:val="24"/>
        </w:rPr>
      </w:pPr>
    </w:p>
    <w:p w:rsidR="001475E4" w:rsidRPr="007827A6" w:rsidRDefault="001475E4" w:rsidP="001475E4">
      <w:pPr>
        <w:ind w:firstLine="709"/>
        <w:jc w:val="both"/>
        <w:rPr>
          <w:rFonts w:eastAsia="Calibri"/>
          <w:sz w:val="24"/>
          <w:szCs w:val="24"/>
        </w:rPr>
      </w:pPr>
      <w:r w:rsidRPr="007827A6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7827A6">
        <w:rPr>
          <w:sz w:val="24"/>
          <w:szCs w:val="24"/>
        </w:rPr>
        <w:lastRenderedPageBreak/>
        <w:t>библиотечной системе (электронной библиотеке) и к электронной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организации, так и вне ее.</w:t>
      </w:r>
    </w:p>
    <w:p w:rsidR="001475E4" w:rsidRPr="007827A6" w:rsidRDefault="001475E4" w:rsidP="001475E4">
      <w:pPr>
        <w:ind w:firstLine="709"/>
        <w:jc w:val="both"/>
        <w:rPr>
          <w:rFonts w:eastAsia="Calibri"/>
          <w:sz w:val="24"/>
          <w:szCs w:val="24"/>
        </w:rPr>
      </w:pPr>
      <w:r w:rsidRPr="007827A6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указанным в рабочих программах;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и результатов освоения основной образовательной программы;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образовательных технологий;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образовательного процесса;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7827A6">
        <w:rPr>
          <w:rFonts w:eastAsia="Calibri"/>
          <w:sz w:val="24"/>
          <w:szCs w:val="24"/>
        </w:rPr>
        <w:t xml:space="preserve"> </w:t>
      </w:r>
      <w:r w:rsidRPr="007827A6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1475E4" w:rsidRPr="007827A6" w:rsidRDefault="001475E4" w:rsidP="001475E4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475E4" w:rsidRPr="007827A6" w:rsidRDefault="001475E4" w:rsidP="001475E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>8.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Power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Point</w:t>
      </w:r>
      <w:proofErr w:type="spellEnd"/>
      <w:r w:rsidRPr="007827A6">
        <w:rPr>
          <w:sz w:val="24"/>
          <w:szCs w:val="24"/>
        </w:rPr>
        <w:t>, видеоматериалов, слайдов.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827A6">
        <w:rPr>
          <w:sz w:val="24"/>
          <w:szCs w:val="24"/>
        </w:rPr>
        <w:t>Moodle</w:t>
      </w:r>
      <w:proofErr w:type="spellEnd"/>
      <w:r w:rsidRPr="007827A6">
        <w:rPr>
          <w:sz w:val="24"/>
          <w:szCs w:val="24"/>
        </w:rPr>
        <w:t>, обеспечивает: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7827A6">
        <w:rPr>
          <w:sz w:val="24"/>
          <w:szCs w:val="24"/>
        </w:rPr>
        <w:t>IPRBooks</w:t>
      </w:r>
      <w:proofErr w:type="spellEnd"/>
      <w:r w:rsidRPr="007827A6">
        <w:rPr>
          <w:sz w:val="24"/>
          <w:szCs w:val="24"/>
        </w:rPr>
        <w:t xml:space="preserve">, ЭБС </w:t>
      </w:r>
      <w:proofErr w:type="spellStart"/>
      <w:proofErr w:type="gramStart"/>
      <w:r w:rsidRPr="007827A6">
        <w:rPr>
          <w:sz w:val="24"/>
          <w:szCs w:val="24"/>
        </w:rPr>
        <w:t>Юрайт</w:t>
      </w:r>
      <w:proofErr w:type="spellEnd"/>
      <w:r w:rsidRPr="007827A6">
        <w:rPr>
          <w:sz w:val="24"/>
          <w:szCs w:val="24"/>
        </w:rPr>
        <w:t xml:space="preserve"> )</w:t>
      </w:r>
      <w:proofErr w:type="gramEnd"/>
      <w:r w:rsidRPr="007827A6">
        <w:rPr>
          <w:sz w:val="24"/>
          <w:szCs w:val="24"/>
        </w:rPr>
        <w:t xml:space="preserve"> и электронным образовательным ресурсам, указанным в рабочих программах;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аспирантуры;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При осуществлении образовательного процесса по практике используются следующие информационные технологии: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lastRenderedPageBreak/>
        <w:t>•</w:t>
      </w:r>
      <w:r w:rsidRPr="007827A6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компьютерное тестирование;</w:t>
      </w:r>
    </w:p>
    <w:p w:rsidR="001475E4" w:rsidRPr="007827A6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демонстрация мультимедийных материалов.</w:t>
      </w:r>
    </w:p>
    <w:p w:rsidR="00E72EFA" w:rsidRPr="007827A6" w:rsidRDefault="00E72EFA" w:rsidP="001475E4">
      <w:pPr>
        <w:tabs>
          <w:tab w:val="left" w:pos="900"/>
        </w:tabs>
        <w:jc w:val="both"/>
        <w:rPr>
          <w:sz w:val="24"/>
          <w:szCs w:val="24"/>
        </w:rPr>
      </w:pPr>
    </w:p>
    <w:p w:rsidR="00E72EFA" w:rsidRPr="007827A6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ПЕРЕЧЕНЬ ПРОГРАММНОГО ОБЕСПЕЧЕНИЯ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</w:r>
      <w:r w:rsidRPr="007827A6">
        <w:rPr>
          <w:sz w:val="24"/>
          <w:szCs w:val="24"/>
          <w:lang w:val="en-US"/>
        </w:rPr>
        <w:t>Microsoft</w:t>
      </w:r>
      <w:r w:rsidRPr="007827A6">
        <w:rPr>
          <w:sz w:val="24"/>
          <w:szCs w:val="24"/>
        </w:rPr>
        <w:t xml:space="preserve"> </w:t>
      </w:r>
      <w:r w:rsidRPr="007827A6">
        <w:rPr>
          <w:sz w:val="24"/>
          <w:szCs w:val="24"/>
          <w:lang w:val="en-US"/>
        </w:rPr>
        <w:t>Windows</w:t>
      </w:r>
      <w:r w:rsidRPr="007827A6">
        <w:rPr>
          <w:sz w:val="24"/>
          <w:szCs w:val="24"/>
        </w:rPr>
        <w:t xml:space="preserve"> 10 </w:t>
      </w:r>
      <w:r w:rsidRPr="007827A6">
        <w:rPr>
          <w:sz w:val="24"/>
          <w:szCs w:val="24"/>
          <w:lang w:val="en-US"/>
        </w:rPr>
        <w:t>Professional</w:t>
      </w:r>
      <w:r w:rsidRPr="007827A6">
        <w:rPr>
          <w:sz w:val="24"/>
          <w:szCs w:val="24"/>
        </w:rPr>
        <w:t xml:space="preserve"> 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7827A6">
        <w:rPr>
          <w:sz w:val="24"/>
          <w:szCs w:val="24"/>
          <w:lang w:val="en-US"/>
        </w:rPr>
        <w:t>•</w:t>
      </w:r>
      <w:r w:rsidRPr="007827A6">
        <w:rPr>
          <w:sz w:val="24"/>
          <w:szCs w:val="24"/>
          <w:lang w:val="en-US"/>
        </w:rPr>
        <w:tab/>
        <w:t xml:space="preserve">Microsoft Windows XP Professional SP3 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7827A6">
        <w:rPr>
          <w:sz w:val="24"/>
          <w:szCs w:val="24"/>
          <w:lang w:val="en-US"/>
        </w:rPr>
        <w:t>•</w:t>
      </w:r>
      <w:r w:rsidRPr="007827A6">
        <w:rPr>
          <w:sz w:val="24"/>
          <w:szCs w:val="24"/>
          <w:lang w:val="en-US"/>
        </w:rPr>
        <w:tab/>
        <w:t xml:space="preserve">Microsoft Office Professional 2007 Russian 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</w:r>
      <w:r w:rsidRPr="007827A6">
        <w:rPr>
          <w:bCs/>
          <w:sz w:val="24"/>
          <w:szCs w:val="24"/>
          <w:lang w:val="en-US"/>
        </w:rPr>
        <w:t>C</w:t>
      </w:r>
      <w:proofErr w:type="spellStart"/>
      <w:r w:rsidRPr="007827A6">
        <w:rPr>
          <w:bCs/>
          <w:sz w:val="24"/>
          <w:szCs w:val="24"/>
        </w:rPr>
        <w:t>вободно</w:t>
      </w:r>
      <w:proofErr w:type="spellEnd"/>
      <w:r w:rsidRPr="007827A6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827A6">
        <w:rPr>
          <w:bCs/>
          <w:sz w:val="24"/>
          <w:szCs w:val="24"/>
        </w:rPr>
        <w:t>LibreOffice</w:t>
      </w:r>
      <w:proofErr w:type="spellEnd"/>
      <w:r w:rsidRPr="007827A6">
        <w:rPr>
          <w:bCs/>
          <w:sz w:val="24"/>
          <w:szCs w:val="24"/>
        </w:rPr>
        <w:t xml:space="preserve"> 6.0.3.2 </w:t>
      </w:r>
      <w:proofErr w:type="spellStart"/>
      <w:r w:rsidRPr="007827A6">
        <w:rPr>
          <w:bCs/>
          <w:sz w:val="24"/>
          <w:szCs w:val="24"/>
        </w:rPr>
        <w:t>Stable</w:t>
      </w:r>
      <w:proofErr w:type="spellEnd"/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Антивирус Касперского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</w:r>
      <w:proofErr w:type="spellStart"/>
      <w:r w:rsidRPr="007827A6">
        <w:rPr>
          <w:sz w:val="24"/>
          <w:szCs w:val="24"/>
        </w:rPr>
        <w:t>Cистема</w:t>
      </w:r>
      <w:proofErr w:type="spellEnd"/>
      <w:r w:rsidRPr="007827A6">
        <w:rPr>
          <w:sz w:val="24"/>
          <w:szCs w:val="24"/>
        </w:rPr>
        <w:t xml:space="preserve"> управления курсами LMS Русский </w:t>
      </w:r>
      <w:proofErr w:type="spellStart"/>
      <w:r w:rsidRPr="007827A6">
        <w:rPr>
          <w:sz w:val="24"/>
          <w:szCs w:val="24"/>
        </w:rPr>
        <w:t>Moodle</w:t>
      </w:r>
      <w:proofErr w:type="spellEnd"/>
      <w:r w:rsidRPr="007827A6">
        <w:rPr>
          <w:sz w:val="24"/>
          <w:szCs w:val="24"/>
        </w:rPr>
        <w:t xml:space="preserve"> 3KL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ПЕРЕЧЕНЬ ИНФОРМАЦИОННЫХ СПРАВОЧНЫХ СИСТЕМ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Справочная правовая система «Консультант Плюс»</w:t>
      </w:r>
    </w:p>
    <w:p w:rsidR="00E72EFA" w:rsidRPr="007827A6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>Справочная правовая система «Гарант»</w:t>
      </w:r>
    </w:p>
    <w:p w:rsidR="00E72EFA" w:rsidRPr="007827A6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25" w:history="1">
        <w:r w:rsidR="00667AFB">
          <w:rPr>
            <w:rStyle w:val="a7"/>
            <w:sz w:val="24"/>
            <w:szCs w:val="24"/>
          </w:rPr>
          <w:t>http://www.ict.edu.ru</w:t>
        </w:r>
      </w:hyperlink>
    </w:p>
    <w:p w:rsidR="00E72EFA" w:rsidRPr="007827A6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•</w:t>
      </w:r>
      <w:r w:rsidRPr="007827A6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26" w:history="1">
        <w:r w:rsidRPr="007827A6">
          <w:rPr>
            <w:sz w:val="24"/>
            <w:szCs w:val="24"/>
            <w:u w:val="single"/>
          </w:rPr>
          <w:t>www.ssopir.ru</w:t>
        </w:r>
      </w:hyperlink>
    </w:p>
    <w:p w:rsidR="00E72EFA" w:rsidRPr="007827A6" w:rsidRDefault="001475E4" w:rsidP="001475E4">
      <w:pPr>
        <w:tabs>
          <w:tab w:val="left" w:pos="900"/>
        </w:tabs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ab/>
      </w:r>
    </w:p>
    <w:p w:rsidR="001475E4" w:rsidRPr="007827A6" w:rsidRDefault="001475E4" w:rsidP="001475E4">
      <w:pPr>
        <w:tabs>
          <w:tab w:val="left" w:pos="900"/>
        </w:tabs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>9. Описание материально-технической базы, необходимой для проведения практики</w:t>
      </w:r>
    </w:p>
    <w:p w:rsidR="00A12F3B" w:rsidRPr="007827A6" w:rsidRDefault="00A12F3B" w:rsidP="00A12F3B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A12F3B" w:rsidRPr="007827A6" w:rsidRDefault="00A12F3B" w:rsidP="00A12F3B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A12F3B" w:rsidRPr="007827A6" w:rsidRDefault="00A12F3B" w:rsidP="00A12F3B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Windows</w:t>
      </w:r>
      <w:proofErr w:type="spellEnd"/>
      <w:r w:rsidRPr="007827A6">
        <w:rPr>
          <w:sz w:val="24"/>
          <w:szCs w:val="24"/>
        </w:rPr>
        <w:t xml:space="preserve"> XP,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Professional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Plus</w:t>
      </w:r>
      <w:proofErr w:type="spellEnd"/>
      <w:r w:rsidRPr="007827A6">
        <w:rPr>
          <w:sz w:val="24"/>
          <w:szCs w:val="24"/>
        </w:rPr>
        <w:t xml:space="preserve"> 2007,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Writer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Calc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Impress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Draw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Math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Base</w:t>
      </w:r>
      <w:proofErr w:type="spellEnd"/>
      <w:r w:rsidRPr="007827A6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7827A6">
        <w:rPr>
          <w:sz w:val="24"/>
          <w:szCs w:val="24"/>
        </w:rPr>
        <w:t>Линко</w:t>
      </w:r>
      <w:proofErr w:type="spellEnd"/>
      <w:r w:rsidRPr="007827A6">
        <w:rPr>
          <w:sz w:val="24"/>
          <w:szCs w:val="24"/>
        </w:rPr>
        <w:t xml:space="preserve"> V8.2, </w:t>
      </w:r>
      <w:proofErr w:type="spellStart"/>
      <w:r w:rsidRPr="007827A6">
        <w:rPr>
          <w:sz w:val="24"/>
          <w:szCs w:val="24"/>
        </w:rPr>
        <w:t>Moodle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BigBlueButton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Kaspersky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Endpoint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Security</w:t>
      </w:r>
      <w:proofErr w:type="spellEnd"/>
      <w:r w:rsidRPr="007827A6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7827A6">
        <w:rPr>
          <w:sz w:val="24"/>
          <w:szCs w:val="24"/>
        </w:rPr>
        <w:t>SkyDNS</w:t>
      </w:r>
      <w:proofErr w:type="spellEnd"/>
      <w:r w:rsidRPr="007827A6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7827A6">
        <w:rPr>
          <w:sz w:val="24"/>
          <w:szCs w:val="24"/>
        </w:rPr>
        <w:t>микше</w:t>
      </w:r>
      <w:proofErr w:type="spellEnd"/>
      <w:r w:rsidRPr="007827A6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Windows</w:t>
      </w:r>
      <w:proofErr w:type="spellEnd"/>
      <w:r w:rsidRPr="007827A6">
        <w:rPr>
          <w:sz w:val="24"/>
          <w:szCs w:val="24"/>
        </w:rPr>
        <w:t xml:space="preserve"> 10, 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Professional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Plus</w:t>
      </w:r>
      <w:proofErr w:type="spellEnd"/>
      <w:r w:rsidRPr="007827A6">
        <w:rPr>
          <w:sz w:val="24"/>
          <w:szCs w:val="24"/>
        </w:rPr>
        <w:t xml:space="preserve"> 2007;</w:t>
      </w:r>
    </w:p>
    <w:p w:rsidR="00A12F3B" w:rsidRPr="007827A6" w:rsidRDefault="00A12F3B" w:rsidP="00A12F3B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7827A6">
        <w:rPr>
          <w:sz w:val="24"/>
          <w:szCs w:val="24"/>
        </w:rPr>
        <w:t>лингофонный</w:t>
      </w:r>
      <w:proofErr w:type="spellEnd"/>
      <w:r w:rsidRPr="007827A6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Windows</w:t>
      </w:r>
      <w:proofErr w:type="spellEnd"/>
      <w:r w:rsidRPr="007827A6">
        <w:rPr>
          <w:sz w:val="24"/>
          <w:szCs w:val="24"/>
        </w:rPr>
        <w:t xml:space="preserve"> 10,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Professional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Plus</w:t>
      </w:r>
      <w:proofErr w:type="spellEnd"/>
      <w:r w:rsidRPr="007827A6">
        <w:rPr>
          <w:sz w:val="24"/>
          <w:szCs w:val="24"/>
        </w:rPr>
        <w:t xml:space="preserve"> 2007,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Writer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Calc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Impress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Draw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Math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Base</w:t>
      </w:r>
      <w:proofErr w:type="spellEnd"/>
      <w:r w:rsidRPr="007827A6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7827A6">
        <w:rPr>
          <w:sz w:val="24"/>
          <w:szCs w:val="24"/>
        </w:rPr>
        <w:t>Линко</w:t>
      </w:r>
      <w:proofErr w:type="spellEnd"/>
      <w:r w:rsidRPr="007827A6">
        <w:rPr>
          <w:sz w:val="24"/>
          <w:szCs w:val="24"/>
        </w:rPr>
        <w:t xml:space="preserve"> V8.2; </w:t>
      </w:r>
      <w:proofErr w:type="spellStart"/>
      <w:r w:rsidRPr="007827A6">
        <w:rPr>
          <w:sz w:val="24"/>
          <w:szCs w:val="24"/>
        </w:rPr>
        <w:t>Moodle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BigBlueButton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Kaspersky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Endpoint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Security</w:t>
      </w:r>
      <w:proofErr w:type="spellEnd"/>
      <w:r w:rsidRPr="007827A6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7827A6">
        <w:rPr>
          <w:sz w:val="24"/>
          <w:szCs w:val="24"/>
        </w:rPr>
        <w:t>SkyDNS</w:t>
      </w:r>
      <w:proofErr w:type="spellEnd"/>
      <w:r w:rsidRPr="007827A6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7827A6">
        <w:rPr>
          <w:sz w:val="24"/>
          <w:szCs w:val="24"/>
        </w:rPr>
        <w:t>IPRbooks</w:t>
      </w:r>
      <w:proofErr w:type="spellEnd"/>
      <w:r w:rsidRPr="007827A6">
        <w:rPr>
          <w:sz w:val="24"/>
          <w:szCs w:val="24"/>
        </w:rPr>
        <w:t xml:space="preserve">» и «ЭБС ЮРАЙТ». </w:t>
      </w:r>
    </w:p>
    <w:p w:rsidR="00A12F3B" w:rsidRPr="007827A6" w:rsidRDefault="00A12F3B" w:rsidP="00A12F3B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</w:t>
      </w:r>
      <w:r w:rsidRPr="007827A6">
        <w:rPr>
          <w:sz w:val="24"/>
          <w:szCs w:val="24"/>
        </w:rPr>
        <w:lastRenderedPageBreak/>
        <w:t xml:space="preserve">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Windows</w:t>
      </w:r>
      <w:proofErr w:type="spellEnd"/>
      <w:r w:rsidRPr="007827A6">
        <w:rPr>
          <w:sz w:val="24"/>
          <w:szCs w:val="24"/>
        </w:rPr>
        <w:t xml:space="preserve"> XP, 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Professional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Plus</w:t>
      </w:r>
      <w:proofErr w:type="spellEnd"/>
      <w:r w:rsidRPr="007827A6">
        <w:rPr>
          <w:sz w:val="24"/>
          <w:szCs w:val="24"/>
        </w:rPr>
        <w:t xml:space="preserve"> 2007,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Writer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Calc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Impress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Draw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Math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Base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Линко</w:t>
      </w:r>
      <w:proofErr w:type="spellEnd"/>
      <w:r w:rsidRPr="007827A6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7827A6">
        <w:rPr>
          <w:sz w:val="24"/>
          <w:szCs w:val="24"/>
        </w:rPr>
        <w:t>Moodle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BigBlueButton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Kaspersky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Endpoint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Security</w:t>
      </w:r>
      <w:proofErr w:type="spellEnd"/>
      <w:r w:rsidRPr="007827A6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7827A6">
        <w:rPr>
          <w:sz w:val="24"/>
          <w:szCs w:val="24"/>
        </w:rPr>
        <w:t>SkyDNS</w:t>
      </w:r>
      <w:proofErr w:type="spellEnd"/>
      <w:r w:rsidRPr="007827A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7827A6">
        <w:rPr>
          <w:sz w:val="24"/>
          <w:szCs w:val="24"/>
        </w:rPr>
        <w:t>Электронно</w:t>
      </w:r>
      <w:proofErr w:type="spellEnd"/>
      <w:r w:rsidRPr="007827A6">
        <w:rPr>
          <w:sz w:val="24"/>
          <w:szCs w:val="24"/>
        </w:rPr>
        <w:t xml:space="preserve"> библиотечная система </w:t>
      </w:r>
      <w:proofErr w:type="spellStart"/>
      <w:r w:rsidRPr="007827A6">
        <w:rPr>
          <w:sz w:val="24"/>
          <w:szCs w:val="24"/>
        </w:rPr>
        <w:t>IPRbooks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Электронно</w:t>
      </w:r>
      <w:proofErr w:type="spellEnd"/>
      <w:r w:rsidRPr="007827A6">
        <w:rPr>
          <w:sz w:val="24"/>
          <w:szCs w:val="24"/>
        </w:rPr>
        <w:t xml:space="preserve"> библиотечная система «ЭБС ЮРАЙТ» </w:t>
      </w:r>
      <w:hyperlink w:history="1">
        <w:r w:rsidR="001702B9">
          <w:rPr>
            <w:sz w:val="24"/>
            <w:szCs w:val="24"/>
            <w:u w:val="single"/>
          </w:rPr>
          <w:t>www.biblio-online.ru</w:t>
        </w:r>
      </w:hyperlink>
      <w:r w:rsidRPr="007827A6">
        <w:rPr>
          <w:sz w:val="24"/>
          <w:szCs w:val="24"/>
        </w:rPr>
        <w:t xml:space="preserve"> </w:t>
      </w:r>
    </w:p>
    <w:p w:rsidR="00A12F3B" w:rsidRPr="007827A6" w:rsidRDefault="00A12F3B" w:rsidP="00A12F3B">
      <w:pPr>
        <w:ind w:firstLine="709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Windows</w:t>
      </w:r>
      <w:proofErr w:type="spellEnd"/>
      <w:r w:rsidRPr="007827A6">
        <w:rPr>
          <w:sz w:val="24"/>
          <w:szCs w:val="24"/>
        </w:rPr>
        <w:t xml:space="preserve"> 10, </w:t>
      </w:r>
      <w:proofErr w:type="spellStart"/>
      <w:r w:rsidRPr="007827A6">
        <w:rPr>
          <w:sz w:val="24"/>
          <w:szCs w:val="24"/>
        </w:rPr>
        <w:t>Microsoft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Professional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Plus</w:t>
      </w:r>
      <w:proofErr w:type="spellEnd"/>
      <w:r w:rsidRPr="007827A6">
        <w:rPr>
          <w:sz w:val="24"/>
          <w:szCs w:val="24"/>
        </w:rPr>
        <w:t xml:space="preserve"> </w:t>
      </w:r>
      <w:proofErr w:type="gramStart"/>
      <w:r w:rsidRPr="007827A6">
        <w:rPr>
          <w:sz w:val="24"/>
          <w:szCs w:val="24"/>
        </w:rPr>
        <w:t xml:space="preserve">2007,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proofErr w:type="gram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Writer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Calc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Impress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Draw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Math</w:t>
      </w:r>
      <w:proofErr w:type="spellEnd"/>
      <w:r w:rsidRPr="007827A6">
        <w:rPr>
          <w:sz w:val="24"/>
          <w:szCs w:val="24"/>
        </w:rPr>
        <w:t xml:space="preserve">,  </w:t>
      </w:r>
      <w:proofErr w:type="spellStart"/>
      <w:r w:rsidRPr="007827A6">
        <w:rPr>
          <w:sz w:val="24"/>
          <w:szCs w:val="24"/>
        </w:rPr>
        <w:t>LibreOffice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Base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Moodle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BigBlueButton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Kaspersky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Endpoint</w:t>
      </w:r>
      <w:proofErr w:type="spellEnd"/>
      <w:r w:rsidRPr="007827A6">
        <w:rPr>
          <w:sz w:val="24"/>
          <w:szCs w:val="24"/>
        </w:rPr>
        <w:t xml:space="preserve"> </w:t>
      </w:r>
      <w:proofErr w:type="spellStart"/>
      <w:r w:rsidRPr="007827A6">
        <w:rPr>
          <w:sz w:val="24"/>
          <w:szCs w:val="24"/>
        </w:rPr>
        <w:t>Security</w:t>
      </w:r>
      <w:proofErr w:type="spellEnd"/>
      <w:r w:rsidRPr="007827A6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7827A6">
        <w:rPr>
          <w:sz w:val="24"/>
          <w:szCs w:val="24"/>
        </w:rPr>
        <w:t>SkyDNS</w:t>
      </w:r>
      <w:proofErr w:type="spellEnd"/>
      <w:r w:rsidRPr="007827A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7827A6">
        <w:rPr>
          <w:sz w:val="24"/>
          <w:szCs w:val="24"/>
        </w:rPr>
        <w:t>Электронно</w:t>
      </w:r>
      <w:proofErr w:type="spellEnd"/>
      <w:r w:rsidRPr="007827A6">
        <w:rPr>
          <w:sz w:val="24"/>
          <w:szCs w:val="24"/>
        </w:rPr>
        <w:t xml:space="preserve"> библиотечная система </w:t>
      </w:r>
      <w:proofErr w:type="spellStart"/>
      <w:r w:rsidRPr="007827A6">
        <w:rPr>
          <w:sz w:val="24"/>
          <w:szCs w:val="24"/>
        </w:rPr>
        <w:t>IPRbooks</w:t>
      </w:r>
      <w:proofErr w:type="spellEnd"/>
      <w:r w:rsidRPr="007827A6">
        <w:rPr>
          <w:sz w:val="24"/>
          <w:szCs w:val="24"/>
        </w:rPr>
        <w:t xml:space="preserve">, </w:t>
      </w:r>
      <w:proofErr w:type="spellStart"/>
      <w:r w:rsidRPr="007827A6">
        <w:rPr>
          <w:sz w:val="24"/>
          <w:szCs w:val="24"/>
        </w:rPr>
        <w:t>Электронно</w:t>
      </w:r>
      <w:proofErr w:type="spellEnd"/>
      <w:r w:rsidRPr="007827A6">
        <w:rPr>
          <w:sz w:val="24"/>
          <w:szCs w:val="24"/>
        </w:rPr>
        <w:t xml:space="preserve"> библиотечная система «ЭБС ЮРАЙТ».</w:t>
      </w:r>
    </w:p>
    <w:p w:rsidR="001475E4" w:rsidRPr="007827A6" w:rsidRDefault="001475E4" w:rsidP="001475E4">
      <w:pPr>
        <w:ind w:firstLine="709"/>
        <w:jc w:val="both"/>
        <w:rPr>
          <w:sz w:val="24"/>
          <w:szCs w:val="24"/>
        </w:rPr>
      </w:pPr>
    </w:p>
    <w:p w:rsidR="001475E4" w:rsidRPr="007827A6" w:rsidRDefault="001475E4" w:rsidP="001475E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ab/>
        <w:t>10. Особенности организации и проведения практики для инвалидов и лиц с ограниченными возможностями здоровья</w:t>
      </w:r>
    </w:p>
    <w:p w:rsidR="001475E4" w:rsidRPr="007827A6" w:rsidRDefault="001475E4" w:rsidP="001475E4">
      <w:pPr>
        <w:ind w:firstLine="360"/>
        <w:jc w:val="both"/>
        <w:rPr>
          <w:sz w:val="24"/>
          <w:szCs w:val="24"/>
        </w:rPr>
      </w:pPr>
      <w:r w:rsidRPr="007827A6">
        <w:rPr>
          <w:b/>
          <w:sz w:val="24"/>
          <w:szCs w:val="24"/>
        </w:rPr>
        <w:tab/>
      </w:r>
      <w:r w:rsidRPr="007827A6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– программы подготовки научно-педагогических кадров в аспирантуре» (протокол № </w:t>
      </w:r>
      <w:proofErr w:type="gramStart"/>
      <w:r w:rsidRPr="007827A6">
        <w:rPr>
          <w:sz w:val="24"/>
          <w:szCs w:val="24"/>
        </w:rPr>
        <w:t>7  заседания</w:t>
      </w:r>
      <w:proofErr w:type="gramEnd"/>
      <w:r w:rsidRPr="007827A6">
        <w:rPr>
          <w:sz w:val="24"/>
          <w:szCs w:val="24"/>
        </w:rPr>
        <w:t xml:space="preserve"> Ученого совета </w:t>
      </w:r>
      <w:proofErr w:type="spellStart"/>
      <w:r w:rsidRPr="007827A6">
        <w:rPr>
          <w:sz w:val="24"/>
          <w:szCs w:val="24"/>
        </w:rPr>
        <w:t>ОмГА</w:t>
      </w:r>
      <w:proofErr w:type="spellEnd"/>
      <w:r w:rsidRPr="007827A6">
        <w:rPr>
          <w:sz w:val="24"/>
          <w:szCs w:val="24"/>
        </w:rPr>
        <w:t xml:space="preserve"> от </w:t>
      </w:r>
      <w:r w:rsidR="00777001" w:rsidRPr="007827A6">
        <w:rPr>
          <w:sz w:val="24"/>
          <w:szCs w:val="24"/>
        </w:rPr>
        <w:t>28</w:t>
      </w:r>
      <w:r w:rsidRPr="007827A6">
        <w:rPr>
          <w:sz w:val="24"/>
          <w:szCs w:val="24"/>
        </w:rPr>
        <w:t xml:space="preserve"> </w:t>
      </w:r>
      <w:r w:rsidR="00777001" w:rsidRPr="007827A6">
        <w:rPr>
          <w:sz w:val="24"/>
          <w:szCs w:val="24"/>
        </w:rPr>
        <w:t>февраля</w:t>
      </w:r>
      <w:r w:rsidRPr="007827A6">
        <w:rPr>
          <w:sz w:val="24"/>
          <w:szCs w:val="24"/>
        </w:rPr>
        <w:t xml:space="preserve"> 20</w:t>
      </w:r>
      <w:r w:rsidR="00777001" w:rsidRPr="007827A6">
        <w:rPr>
          <w:sz w:val="24"/>
          <w:szCs w:val="24"/>
        </w:rPr>
        <w:t>22</w:t>
      </w:r>
      <w:r w:rsidRPr="007827A6">
        <w:rPr>
          <w:sz w:val="24"/>
          <w:szCs w:val="24"/>
        </w:rPr>
        <w:t xml:space="preserve"> г.).</w:t>
      </w:r>
    </w:p>
    <w:p w:rsidR="001475E4" w:rsidRPr="007827A6" w:rsidRDefault="001475E4" w:rsidP="001475E4">
      <w:pPr>
        <w:pStyle w:val="s1"/>
        <w:spacing w:before="0" w:beforeAutospacing="0" w:after="0" w:afterAutospacing="0"/>
        <w:ind w:firstLine="709"/>
        <w:jc w:val="both"/>
      </w:pPr>
      <w:r w:rsidRPr="007827A6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475E4" w:rsidRPr="007827A6" w:rsidRDefault="001475E4" w:rsidP="001475E4">
      <w:pPr>
        <w:pStyle w:val="13"/>
        <w:ind w:firstLine="708"/>
        <w:jc w:val="both"/>
      </w:pPr>
      <w:r w:rsidRPr="007827A6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475E4" w:rsidRPr="007827A6" w:rsidRDefault="001475E4" w:rsidP="001475E4">
      <w:pPr>
        <w:pStyle w:val="13"/>
        <w:ind w:firstLine="708"/>
        <w:jc w:val="both"/>
      </w:pPr>
      <w:r w:rsidRPr="007827A6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475E4" w:rsidRPr="007827A6" w:rsidRDefault="001475E4" w:rsidP="001475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</w:t>
      </w:r>
      <w:r w:rsidRPr="007827A6">
        <w:rPr>
          <w:sz w:val="24"/>
          <w:szCs w:val="24"/>
        </w:rPr>
        <w:lastRenderedPageBreak/>
        <w:t>полнительное время для подготовки отчета по практике и его защиты на итоговой конференции.</w:t>
      </w:r>
    </w:p>
    <w:p w:rsidR="00383FA7" w:rsidRPr="007827A6" w:rsidRDefault="001475E4" w:rsidP="001475E4">
      <w:pPr>
        <w:widowControl/>
        <w:autoSpaceDE/>
        <w:autoSpaceDN/>
        <w:adjustRightInd/>
        <w:rPr>
          <w:sz w:val="24"/>
          <w:szCs w:val="24"/>
        </w:rPr>
      </w:pPr>
      <w:r w:rsidRPr="007827A6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7827A6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7827A6" w:rsidRDefault="007B1963" w:rsidP="00346834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7827A6">
              <w:rPr>
                <w:sz w:val="28"/>
                <w:szCs w:val="28"/>
              </w:rPr>
              <w:t>Приложение А</w:t>
            </w:r>
          </w:p>
          <w:p w:rsidR="007B1963" w:rsidRPr="007827A6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7827A6" w:rsidRDefault="009D79F0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827A6">
              <w:rPr>
                <w:sz w:val="28"/>
                <w:szCs w:val="28"/>
              </w:rPr>
              <w:t>Частное учреждение образовательная о</w:t>
            </w:r>
            <w:r w:rsidR="00346834" w:rsidRPr="007827A6">
              <w:rPr>
                <w:sz w:val="28"/>
                <w:szCs w:val="28"/>
              </w:rPr>
              <w:t>рганизация высшего образования</w:t>
            </w:r>
            <w:r w:rsidR="00346834" w:rsidRPr="007827A6">
              <w:rPr>
                <w:sz w:val="28"/>
                <w:szCs w:val="28"/>
              </w:rPr>
              <w:br/>
            </w:r>
            <w:r w:rsidR="00E06BE8" w:rsidRPr="007827A6">
              <w:rPr>
                <w:sz w:val="28"/>
                <w:szCs w:val="28"/>
              </w:rPr>
              <w:t>«</w:t>
            </w:r>
            <w:r w:rsidR="00346834" w:rsidRPr="007827A6">
              <w:rPr>
                <w:sz w:val="28"/>
                <w:szCs w:val="28"/>
              </w:rPr>
              <w:t>Омская гуманитарная академия</w:t>
            </w:r>
            <w:r w:rsidR="00E06BE8" w:rsidRPr="007827A6">
              <w:rPr>
                <w:sz w:val="28"/>
                <w:szCs w:val="28"/>
              </w:rPr>
              <w:t>»</w:t>
            </w:r>
          </w:p>
        </w:tc>
      </w:tr>
    </w:tbl>
    <w:p w:rsidR="00A12F3B" w:rsidRPr="007827A6" w:rsidRDefault="00A12F3B" w:rsidP="00A12F3B">
      <w:pPr>
        <w:jc w:val="center"/>
        <w:rPr>
          <w:sz w:val="28"/>
          <w:szCs w:val="28"/>
        </w:rPr>
      </w:pPr>
      <w:r w:rsidRPr="007827A6">
        <w:rPr>
          <w:sz w:val="28"/>
          <w:szCs w:val="28"/>
        </w:rPr>
        <w:t xml:space="preserve">Кафедра </w:t>
      </w:r>
      <w:r w:rsidR="008F0296" w:rsidRPr="007827A6">
        <w:rPr>
          <w:sz w:val="28"/>
          <w:szCs w:val="28"/>
        </w:rPr>
        <w:t>филологии, журналистики и массовой коммуникации</w:t>
      </w:r>
    </w:p>
    <w:p w:rsidR="009D79F0" w:rsidRPr="007827A6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  <w:lang w:val="ru-RU"/>
        </w:rPr>
      </w:pPr>
    </w:p>
    <w:p w:rsidR="009D79F0" w:rsidRPr="007827A6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  <w:lang w:val="ru-RU"/>
        </w:rPr>
      </w:pPr>
    </w:p>
    <w:p w:rsidR="009D79F0" w:rsidRPr="007827A6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7827A6" w:rsidRDefault="009D79F0" w:rsidP="009D79F0">
      <w:pPr>
        <w:jc w:val="center"/>
        <w:rPr>
          <w:spacing w:val="20"/>
          <w:sz w:val="36"/>
          <w:szCs w:val="36"/>
        </w:rPr>
      </w:pPr>
      <w:r w:rsidRPr="007827A6">
        <w:rPr>
          <w:spacing w:val="20"/>
          <w:sz w:val="36"/>
          <w:szCs w:val="36"/>
        </w:rPr>
        <w:t>ОТЧЕТ</w:t>
      </w:r>
    </w:p>
    <w:p w:rsidR="009D79F0" w:rsidRPr="007827A6" w:rsidRDefault="009D79F0" w:rsidP="009D79F0">
      <w:pPr>
        <w:jc w:val="center"/>
        <w:rPr>
          <w:sz w:val="28"/>
          <w:szCs w:val="28"/>
        </w:rPr>
      </w:pPr>
      <w:r w:rsidRPr="007827A6">
        <w:rPr>
          <w:sz w:val="28"/>
          <w:szCs w:val="28"/>
        </w:rPr>
        <w:t>о прохождении практики</w:t>
      </w:r>
    </w:p>
    <w:p w:rsidR="009D79F0" w:rsidRPr="007827A6" w:rsidRDefault="009D79F0" w:rsidP="009D79F0">
      <w:pPr>
        <w:jc w:val="both"/>
        <w:rPr>
          <w:sz w:val="28"/>
          <w:szCs w:val="28"/>
        </w:rPr>
      </w:pPr>
    </w:p>
    <w:p w:rsidR="00577F10" w:rsidRPr="007827A6" w:rsidRDefault="00577F10" w:rsidP="009D79F0">
      <w:pPr>
        <w:rPr>
          <w:sz w:val="28"/>
          <w:szCs w:val="28"/>
        </w:rPr>
      </w:pPr>
      <w:r w:rsidRPr="007827A6">
        <w:rPr>
          <w:sz w:val="28"/>
          <w:szCs w:val="28"/>
        </w:rPr>
        <w:t xml:space="preserve">Вид практики: </w:t>
      </w:r>
      <w:r w:rsidR="003C2881" w:rsidRPr="007827A6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7827A6" w:rsidRDefault="00577F10" w:rsidP="009D79F0">
      <w:pPr>
        <w:rPr>
          <w:sz w:val="28"/>
          <w:szCs w:val="28"/>
        </w:rPr>
      </w:pPr>
      <w:r w:rsidRPr="007827A6">
        <w:rPr>
          <w:sz w:val="28"/>
          <w:szCs w:val="28"/>
        </w:rPr>
        <w:t xml:space="preserve">Тип </w:t>
      </w:r>
      <w:proofErr w:type="gramStart"/>
      <w:r w:rsidRPr="007827A6">
        <w:rPr>
          <w:sz w:val="28"/>
          <w:szCs w:val="28"/>
        </w:rPr>
        <w:t xml:space="preserve">практики:  </w:t>
      </w:r>
      <w:r w:rsidR="003C2881" w:rsidRPr="007827A6">
        <w:rPr>
          <w:sz w:val="28"/>
          <w:szCs w:val="28"/>
        </w:rPr>
        <w:t>Научно</w:t>
      </w:r>
      <w:proofErr w:type="gramEnd"/>
      <w:r w:rsidR="003C2881" w:rsidRPr="007827A6">
        <w:rPr>
          <w:sz w:val="28"/>
          <w:szCs w:val="28"/>
        </w:rPr>
        <w:t>-исследовательская практика</w:t>
      </w:r>
    </w:p>
    <w:p w:rsidR="005D720F" w:rsidRPr="007827A6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7A6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7827A6" w:rsidRDefault="005D720F" w:rsidP="005D720F">
      <w:pPr>
        <w:pStyle w:val="ConsPlusNormal"/>
        <w:ind w:firstLine="540"/>
        <w:jc w:val="both"/>
      </w:pPr>
    </w:p>
    <w:p w:rsidR="009D79F0" w:rsidRPr="007827A6" w:rsidRDefault="009D79F0" w:rsidP="005D720F">
      <w:pPr>
        <w:rPr>
          <w:sz w:val="28"/>
          <w:szCs w:val="28"/>
        </w:rPr>
      </w:pPr>
    </w:p>
    <w:p w:rsidR="009D79F0" w:rsidRPr="007827A6" w:rsidRDefault="009D79F0" w:rsidP="00564655">
      <w:pPr>
        <w:ind w:left="3544"/>
        <w:rPr>
          <w:sz w:val="24"/>
          <w:szCs w:val="24"/>
        </w:rPr>
      </w:pPr>
      <w:r w:rsidRPr="007827A6">
        <w:rPr>
          <w:sz w:val="24"/>
          <w:szCs w:val="24"/>
        </w:rPr>
        <w:t>Выполнил(а</w:t>
      </w:r>
      <w:proofErr w:type="gramStart"/>
      <w:r w:rsidRPr="007827A6">
        <w:rPr>
          <w:sz w:val="24"/>
          <w:szCs w:val="24"/>
        </w:rPr>
        <w:t>):  _</w:t>
      </w:r>
      <w:proofErr w:type="gramEnd"/>
      <w:r w:rsidRPr="007827A6">
        <w:rPr>
          <w:sz w:val="24"/>
          <w:szCs w:val="24"/>
        </w:rPr>
        <w:t>__</w:t>
      </w:r>
      <w:r w:rsidR="00564655" w:rsidRPr="007827A6">
        <w:rPr>
          <w:sz w:val="24"/>
          <w:szCs w:val="24"/>
        </w:rPr>
        <w:t>__________</w:t>
      </w:r>
      <w:r w:rsidRPr="007827A6">
        <w:rPr>
          <w:sz w:val="24"/>
          <w:szCs w:val="24"/>
        </w:rPr>
        <w:t>_____________________</w:t>
      </w:r>
    </w:p>
    <w:p w:rsidR="009D79F0" w:rsidRPr="007827A6" w:rsidRDefault="009D79F0" w:rsidP="00564655">
      <w:pPr>
        <w:ind w:left="3544"/>
        <w:jc w:val="center"/>
      </w:pPr>
      <w:r w:rsidRPr="007827A6">
        <w:rPr>
          <w:sz w:val="24"/>
          <w:szCs w:val="24"/>
        </w:rPr>
        <w:t xml:space="preserve">                   </w:t>
      </w:r>
      <w:r w:rsidRPr="007827A6">
        <w:t>Фамилия И.О.</w:t>
      </w:r>
    </w:p>
    <w:p w:rsidR="009D79F0" w:rsidRPr="007827A6" w:rsidRDefault="00A12F3B" w:rsidP="00564655">
      <w:pPr>
        <w:ind w:left="3544"/>
        <w:rPr>
          <w:sz w:val="24"/>
          <w:szCs w:val="24"/>
        </w:rPr>
      </w:pPr>
      <w:r w:rsidRPr="007827A6">
        <w:rPr>
          <w:sz w:val="24"/>
          <w:szCs w:val="24"/>
        </w:rPr>
        <w:t xml:space="preserve">Научная </w:t>
      </w:r>
      <w:proofErr w:type="gramStart"/>
      <w:r w:rsidRPr="007827A6">
        <w:rPr>
          <w:sz w:val="24"/>
          <w:szCs w:val="24"/>
        </w:rPr>
        <w:t>специальность</w:t>
      </w:r>
      <w:r w:rsidR="009D79F0" w:rsidRPr="007827A6">
        <w:rPr>
          <w:sz w:val="24"/>
          <w:szCs w:val="24"/>
        </w:rPr>
        <w:t>:  _</w:t>
      </w:r>
      <w:proofErr w:type="gramEnd"/>
      <w:r w:rsidR="009D79F0" w:rsidRPr="007827A6">
        <w:rPr>
          <w:sz w:val="24"/>
          <w:szCs w:val="24"/>
        </w:rPr>
        <w:t>_____</w:t>
      </w:r>
      <w:r w:rsidR="00564655" w:rsidRPr="007827A6">
        <w:rPr>
          <w:sz w:val="24"/>
          <w:szCs w:val="24"/>
        </w:rPr>
        <w:t>__________</w:t>
      </w:r>
      <w:r w:rsidR="009D79F0" w:rsidRPr="007827A6">
        <w:rPr>
          <w:sz w:val="24"/>
          <w:szCs w:val="24"/>
        </w:rPr>
        <w:t xml:space="preserve">________ </w:t>
      </w:r>
    </w:p>
    <w:p w:rsidR="009D79F0" w:rsidRPr="007827A6" w:rsidRDefault="009D79F0" w:rsidP="00564655">
      <w:pPr>
        <w:ind w:left="3544"/>
        <w:rPr>
          <w:sz w:val="24"/>
          <w:szCs w:val="24"/>
        </w:rPr>
      </w:pPr>
      <w:r w:rsidRPr="007827A6">
        <w:rPr>
          <w:sz w:val="24"/>
          <w:szCs w:val="24"/>
        </w:rPr>
        <w:t>____________</w:t>
      </w:r>
      <w:r w:rsidR="00564655" w:rsidRPr="007827A6">
        <w:rPr>
          <w:sz w:val="24"/>
          <w:szCs w:val="24"/>
        </w:rPr>
        <w:t>__________</w:t>
      </w:r>
      <w:r w:rsidRPr="007827A6">
        <w:rPr>
          <w:sz w:val="24"/>
          <w:szCs w:val="24"/>
        </w:rPr>
        <w:t>_________________________</w:t>
      </w:r>
    </w:p>
    <w:p w:rsidR="00A12F3B" w:rsidRPr="007827A6" w:rsidRDefault="00A12F3B" w:rsidP="00564655">
      <w:pPr>
        <w:ind w:left="3544"/>
        <w:rPr>
          <w:sz w:val="24"/>
          <w:szCs w:val="24"/>
        </w:rPr>
      </w:pPr>
    </w:p>
    <w:p w:rsidR="009D79F0" w:rsidRPr="007827A6" w:rsidRDefault="009D79F0" w:rsidP="00564655">
      <w:pPr>
        <w:ind w:left="3544"/>
        <w:rPr>
          <w:sz w:val="24"/>
          <w:szCs w:val="24"/>
        </w:rPr>
      </w:pPr>
      <w:r w:rsidRPr="007827A6">
        <w:rPr>
          <w:sz w:val="24"/>
          <w:szCs w:val="24"/>
        </w:rPr>
        <w:t xml:space="preserve">Руководитель практики от </w:t>
      </w:r>
      <w:proofErr w:type="spellStart"/>
      <w:r w:rsidRPr="007827A6">
        <w:rPr>
          <w:sz w:val="24"/>
          <w:szCs w:val="24"/>
        </w:rPr>
        <w:t>ОмГА</w:t>
      </w:r>
      <w:proofErr w:type="spellEnd"/>
      <w:r w:rsidRPr="007827A6">
        <w:rPr>
          <w:sz w:val="24"/>
          <w:szCs w:val="24"/>
        </w:rPr>
        <w:t>:</w:t>
      </w:r>
    </w:p>
    <w:p w:rsidR="009D79F0" w:rsidRPr="007827A6" w:rsidRDefault="009D79F0" w:rsidP="00564655">
      <w:pPr>
        <w:pStyle w:val="20"/>
        <w:spacing w:after="0" w:line="240" w:lineRule="auto"/>
        <w:ind w:left="3544" w:right="55"/>
      </w:pPr>
      <w:r w:rsidRPr="007827A6">
        <w:t>_______________________</w:t>
      </w:r>
      <w:r w:rsidR="00564655" w:rsidRPr="007827A6">
        <w:t>__________</w:t>
      </w:r>
      <w:r w:rsidRPr="007827A6">
        <w:t>______________</w:t>
      </w:r>
    </w:p>
    <w:p w:rsidR="009D79F0" w:rsidRPr="007827A6" w:rsidRDefault="009D79F0" w:rsidP="00564655">
      <w:pPr>
        <w:ind w:left="3544"/>
        <w:jc w:val="center"/>
      </w:pPr>
      <w:r w:rsidRPr="007827A6">
        <w:t>Уч. степень, уч. звание, Фамилия И.О.</w:t>
      </w:r>
    </w:p>
    <w:p w:rsidR="009D79F0" w:rsidRPr="007827A6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7827A6">
        <w:t>_____________________</w:t>
      </w:r>
    </w:p>
    <w:p w:rsidR="009D79F0" w:rsidRPr="007827A6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827A6">
        <w:rPr>
          <w:sz w:val="20"/>
          <w:szCs w:val="20"/>
        </w:rPr>
        <w:t>подпись</w:t>
      </w:r>
    </w:p>
    <w:p w:rsidR="009D79F0" w:rsidRPr="007827A6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7827A6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7827A6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</w:rPr>
        <w:t xml:space="preserve">Место прохождения практики: </w:t>
      </w:r>
      <w:r w:rsidRPr="007827A6">
        <w:rPr>
          <w:sz w:val="24"/>
          <w:szCs w:val="24"/>
          <w:shd w:val="clear" w:color="auto" w:fill="FFFFFF"/>
        </w:rPr>
        <w:t>(адрес, контактные телефоны</w:t>
      </w:r>
      <w:proofErr w:type="gramStart"/>
      <w:r w:rsidRPr="007827A6">
        <w:rPr>
          <w:sz w:val="24"/>
          <w:szCs w:val="24"/>
          <w:shd w:val="clear" w:color="auto" w:fill="FFFFFF"/>
        </w:rPr>
        <w:t xml:space="preserve">):  </w:t>
      </w:r>
      <w:r w:rsidRPr="007827A6">
        <w:rPr>
          <w:sz w:val="24"/>
          <w:szCs w:val="24"/>
        </w:rPr>
        <w:t>_</w:t>
      </w:r>
      <w:proofErr w:type="gramEnd"/>
      <w:r w:rsidRPr="007827A6">
        <w:rPr>
          <w:sz w:val="24"/>
          <w:szCs w:val="24"/>
        </w:rPr>
        <w:t>_____</w:t>
      </w:r>
      <w:r w:rsidR="00564655" w:rsidRPr="007827A6">
        <w:rPr>
          <w:sz w:val="24"/>
          <w:szCs w:val="24"/>
        </w:rPr>
        <w:t>__________</w:t>
      </w:r>
      <w:r w:rsidRPr="007827A6">
        <w:rPr>
          <w:sz w:val="24"/>
          <w:szCs w:val="24"/>
        </w:rPr>
        <w:t>______</w:t>
      </w:r>
    </w:p>
    <w:p w:rsidR="009D79F0" w:rsidRPr="007827A6" w:rsidRDefault="009D79F0" w:rsidP="009D79F0">
      <w:pPr>
        <w:shd w:val="clear" w:color="auto" w:fill="FFFFFF"/>
        <w:rPr>
          <w:sz w:val="24"/>
          <w:szCs w:val="24"/>
        </w:rPr>
      </w:pPr>
      <w:r w:rsidRPr="007827A6">
        <w:rPr>
          <w:sz w:val="24"/>
          <w:szCs w:val="24"/>
        </w:rPr>
        <w:t>___________________________________________________________</w:t>
      </w:r>
      <w:r w:rsidR="00564655" w:rsidRPr="007827A6">
        <w:rPr>
          <w:sz w:val="24"/>
          <w:szCs w:val="24"/>
        </w:rPr>
        <w:t>__________</w:t>
      </w:r>
      <w:r w:rsidRPr="007827A6">
        <w:rPr>
          <w:sz w:val="24"/>
          <w:szCs w:val="24"/>
        </w:rPr>
        <w:t>_______</w:t>
      </w:r>
    </w:p>
    <w:p w:rsidR="009D79F0" w:rsidRPr="007827A6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7827A6">
        <w:rPr>
          <w:sz w:val="24"/>
          <w:szCs w:val="24"/>
        </w:rPr>
        <w:t xml:space="preserve">Руководитель принимающей организации:  </w:t>
      </w:r>
    </w:p>
    <w:p w:rsidR="009D79F0" w:rsidRPr="007827A6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7827A6">
        <w:rPr>
          <w:sz w:val="24"/>
          <w:szCs w:val="24"/>
        </w:rPr>
        <w:t>______________      _________________________________________</w:t>
      </w:r>
      <w:r w:rsidRPr="007827A6">
        <w:rPr>
          <w:sz w:val="28"/>
          <w:szCs w:val="28"/>
        </w:rPr>
        <w:t>__</w:t>
      </w:r>
      <w:r w:rsidR="00564655" w:rsidRPr="007827A6">
        <w:rPr>
          <w:sz w:val="28"/>
          <w:szCs w:val="28"/>
        </w:rPr>
        <w:t>_______</w:t>
      </w:r>
      <w:r w:rsidRPr="007827A6">
        <w:rPr>
          <w:sz w:val="28"/>
          <w:szCs w:val="28"/>
        </w:rPr>
        <w:t xml:space="preserve">______ </w:t>
      </w:r>
    </w:p>
    <w:p w:rsidR="009D79F0" w:rsidRPr="007827A6" w:rsidRDefault="009D79F0" w:rsidP="009D79F0">
      <w:pPr>
        <w:shd w:val="clear" w:color="auto" w:fill="FFFFFF"/>
        <w:ind w:left="567"/>
      </w:pPr>
      <w:r w:rsidRPr="007827A6">
        <w:rPr>
          <w:shd w:val="clear" w:color="auto" w:fill="FFFFFF"/>
        </w:rPr>
        <w:t xml:space="preserve">подпись                  </w:t>
      </w:r>
      <w:proofErr w:type="gramStart"/>
      <w:r w:rsidRPr="007827A6">
        <w:rPr>
          <w:shd w:val="clear" w:color="auto" w:fill="FFFFFF"/>
        </w:rPr>
        <w:t xml:space="preserve">   (</w:t>
      </w:r>
      <w:proofErr w:type="gramEnd"/>
      <w:r w:rsidRPr="007827A6">
        <w:rPr>
          <w:shd w:val="clear" w:color="auto" w:fill="FFFFFF"/>
        </w:rPr>
        <w:t>должность, Ф.И.О., контактный телефон)</w:t>
      </w:r>
      <w:r w:rsidRPr="007827A6">
        <w:br/>
      </w:r>
    </w:p>
    <w:p w:rsidR="009D79F0" w:rsidRPr="007827A6" w:rsidRDefault="009D79F0" w:rsidP="009D79F0">
      <w:pPr>
        <w:shd w:val="clear" w:color="auto" w:fill="FFFFFF"/>
        <w:spacing w:before="240"/>
        <w:ind w:left="567"/>
      </w:pPr>
      <w:proofErr w:type="spellStart"/>
      <w:r w:rsidRPr="007827A6">
        <w:t>м.п</w:t>
      </w:r>
      <w:proofErr w:type="spellEnd"/>
      <w:r w:rsidRPr="007827A6">
        <w:t>.</w:t>
      </w:r>
    </w:p>
    <w:p w:rsidR="009D79F0" w:rsidRPr="007827A6" w:rsidRDefault="009D79F0" w:rsidP="009D79F0">
      <w:pPr>
        <w:jc w:val="center"/>
        <w:rPr>
          <w:sz w:val="28"/>
          <w:szCs w:val="28"/>
        </w:rPr>
      </w:pPr>
    </w:p>
    <w:p w:rsidR="009D79F0" w:rsidRPr="007827A6" w:rsidRDefault="009D79F0" w:rsidP="009D79F0">
      <w:pPr>
        <w:jc w:val="center"/>
        <w:rPr>
          <w:sz w:val="28"/>
          <w:szCs w:val="28"/>
        </w:rPr>
      </w:pPr>
    </w:p>
    <w:p w:rsidR="00564655" w:rsidRPr="007827A6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7827A6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7827A6" w:rsidRDefault="009D79F0" w:rsidP="009D79F0">
      <w:pPr>
        <w:jc w:val="center"/>
        <w:rPr>
          <w:sz w:val="28"/>
          <w:szCs w:val="28"/>
        </w:rPr>
      </w:pPr>
      <w:proofErr w:type="gramStart"/>
      <w:r w:rsidRPr="007827A6">
        <w:rPr>
          <w:sz w:val="28"/>
          <w:szCs w:val="28"/>
        </w:rPr>
        <w:t>Омск,  20</w:t>
      </w:r>
      <w:proofErr w:type="gramEnd"/>
      <w:r w:rsidRPr="007827A6">
        <w:rPr>
          <w:sz w:val="28"/>
          <w:szCs w:val="28"/>
        </w:rPr>
        <w:t>__</w:t>
      </w:r>
    </w:p>
    <w:p w:rsidR="00564655" w:rsidRPr="007827A6" w:rsidRDefault="00564655">
      <w:pPr>
        <w:widowControl/>
        <w:autoSpaceDE/>
        <w:autoSpaceDN/>
        <w:adjustRightInd/>
        <w:rPr>
          <w:sz w:val="28"/>
          <w:szCs w:val="28"/>
        </w:rPr>
      </w:pPr>
      <w:r w:rsidRPr="007827A6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7827A6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7827A6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7827A6" w:rsidRDefault="000931AE" w:rsidP="00346834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7827A6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7827A6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7827A6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827A6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346834" w:rsidRPr="007827A6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346834" w:rsidRPr="007827A6">
                    <w:rPr>
                      <w:sz w:val="28"/>
                      <w:szCs w:val="28"/>
                    </w:rPr>
                    <w:br/>
                  </w:r>
                  <w:r w:rsidR="00E06BE8" w:rsidRPr="007827A6">
                    <w:rPr>
                      <w:sz w:val="28"/>
                      <w:szCs w:val="28"/>
                    </w:rPr>
                    <w:t>«</w:t>
                  </w:r>
                  <w:r w:rsidR="00346834" w:rsidRPr="007827A6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06BE8" w:rsidRPr="007827A6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7827A6" w:rsidRDefault="005E46F2" w:rsidP="00564655"/>
        </w:tc>
      </w:tr>
    </w:tbl>
    <w:p w:rsidR="00A12F3B" w:rsidRPr="007827A6" w:rsidRDefault="00A12F3B" w:rsidP="00A12F3B">
      <w:pPr>
        <w:jc w:val="center"/>
        <w:rPr>
          <w:sz w:val="28"/>
          <w:szCs w:val="28"/>
        </w:rPr>
      </w:pPr>
      <w:r w:rsidRPr="007827A6">
        <w:rPr>
          <w:sz w:val="28"/>
          <w:szCs w:val="28"/>
        </w:rPr>
        <w:t xml:space="preserve">Кафедра </w:t>
      </w:r>
      <w:r w:rsidR="008F0296" w:rsidRPr="007827A6">
        <w:rPr>
          <w:sz w:val="28"/>
          <w:szCs w:val="28"/>
        </w:rPr>
        <w:t>филологии, журналистики и массовой коммуникации</w:t>
      </w:r>
    </w:p>
    <w:p w:rsidR="005E46F2" w:rsidRPr="007827A6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7827A6" w:rsidRDefault="005E07BB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101.85pt;z-index:1;mso-width-relative:margin;mso-height-relative:margin" stroked="f">
            <v:textbox>
              <w:txbxContent>
                <w:p w:rsidR="00A12F3B" w:rsidRDefault="00A12F3B" w:rsidP="00A12F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A12F3B" w:rsidRDefault="00A12F3B" w:rsidP="00A12F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8F0296" w:rsidRPr="008F0296">
                    <w:rPr>
                      <w:sz w:val="24"/>
                      <w:szCs w:val="24"/>
                    </w:rPr>
                    <w:t>филологии, журналистики и массовой коммуникации</w:t>
                  </w:r>
                </w:p>
                <w:p w:rsidR="00A12F3B" w:rsidRDefault="00A12F3B" w:rsidP="00A12F3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A12F3B" w:rsidRDefault="00A12F3B" w:rsidP="00A12F3B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  <w:p w:rsidR="009235C5" w:rsidRPr="00025D25" w:rsidRDefault="009235C5" w:rsidP="005E46F2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5E46F2" w:rsidRPr="007827A6" w:rsidRDefault="005E46F2" w:rsidP="005E46F2">
      <w:pPr>
        <w:ind w:left="4678"/>
        <w:jc w:val="both"/>
        <w:rPr>
          <w:sz w:val="28"/>
          <w:szCs w:val="28"/>
        </w:rPr>
      </w:pPr>
      <w:r w:rsidRPr="007827A6">
        <w:rPr>
          <w:sz w:val="28"/>
          <w:szCs w:val="28"/>
        </w:rPr>
        <w:t xml:space="preserve">       </w:t>
      </w:r>
    </w:p>
    <w:p w:rsidR="005E46F2" w:rsidRPr="007827A6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7827A6" w:rsidRDefault="005E46F2" w:rsidP="005E46F2">
      <w:pPr>
        <w:jc w:val="both"/>
        <w:rPr>
          <w:sz w:val="28"/>
          <w:szCs w:val="28"/>
        </w:rPr>
      </w:pPr>
    </w:p>
    <w:p w:rsidR="005E46F2" w:rsidRPr="007827A6" w:rsidRDefault="005E46F2" w:rsidP="005E46F2">
      <w:pPr>
        <w:jc w:val="both"/>
        <w:rPr>
          <w:sz w:val="28"/>
          <w:szCs w:val="28"/>
        </w:rPr>
      </w:pPr>
    </w:p>
    <w:p w:rsidR="005E46F2" w:rsidRPr="007827A6" w:rsidRDefault="005E46F2" w:rsidP="005E46F2">
      <w:pPr>
        <w:jc w:val="both"/>
        <w:rPr>
          <w:sz w:val="28"/>
          <w:szCs w:val="28"/>
        </w:rPr>
      </w:pPr>
    </w:p>
    <w:p w:rsidR="005E46F2" w:rsidRPr="007827A6" w:rsidRDefault="005E46F2" w:rsidP="005E46F2">
      <w:pPr>
        <w:jc w:val="center"/>
        <w:rPr>
          <w:sz w:val="28"/>
          <w:szCs w:val="28"/>
        </w:rPr>
      </w:pPr>
    </w:p>
    <w:p w:rsidR="005E46F2" w:rsidRPr="007827A6" w:rsidRDefault="005E46F2" w:rsidP="005E46F2">
      <w:pPr>
        <w:jc w:val="center"/>
        <w:rPr>
          <w:sz w:val="28"/>
          <w:szCs w:val="28"/>
        </w:rPr>
      </w:pPr>
      <w:r w:rsidRPr="007827A6">
        <w:rPr>
          <w:sz w:val="28"/>
          <w:szCs w:val="28"/>
        </w:rPr>
        <w:t>Задание на практику</w:t>
      </w:r>
    </w:p>
    <w:p w:rsidR="005E46F2" w:rsidRPr="007827A6" w:rsidRDefault="005E46F2" w:rsidP="005E46F2">
      <w:pPr>
        <w:pStyle w:val="a3"/>
        <w:jc w:val="center"/>
        <w:rPr>
          <w:sz w:val="28"/>
          <w:szCs w:val="28"/>
        </w:rPr>
      </w:pPr>
      <w:r w:rsidRPr="007827A6">
        <w:rPr>
          <w:sz w:val="28"/>
          <w:szCs w:val="28"/>
        </w:rPr>
        <w:t>_______</w:t>
      </w:r>
      <w:r w:rsidR="00306E74" w:rsidRPr="007827A6">
        <w:rPr>
          <w:sz w:val="28"/>
          <w:szCs w:val="28"/>
        </w:rPr>
        <w:t>_________</w:t>
      </w:r>
      <w:r w:rsidRPr="007827A6">
        <w:rPr>
          <w:sz w:val="28"/>
          <w:szCs w:val="28"/>
        </w:rPr>
        <w:t>_____________________________________</w:t>
      </w:r>
    </w:p>
    <w:p w:rsidR="005E46F2" w:rsidRPr="007827A6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827A6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7827A6">
        <w:rPr>
          <w:rFonts w:ascii="Times New Roman" w:hAnsi="Times New Roman"/>
          <w:sz w:val="20"/>
          <w:szCs w:val="20"/>
        </w:rPr>
        <w:t>ки</w:t>
      </w:r>
      <w:proofErr w:type="spellEnd"/>
      <w:r w:rsidRPr="007827A6">
        <w:rPr>
          <w:rFonts w:ascii="Times New Roman" w:hAnsi="Times New Roman"/>
          <w:sz w:val="20"/>
          <w:szCs w:val="20"/>
        </w:rPr>
        <w:t>)</w:t>
      </w:r>
    </w:p>
    <w:p w:rsidR="005E46F2" w:rsidRPr="007827A6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7827A6" w:rsidRDefault="00A12F3B" w:rsidP="005E46F2">
      <w:pPr>
        <w:spacing w:line="360" w:lineRule="auto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Научная специальность</w:t>
      </w:r>
      <w:r w:rsidR="005E46F2" w:rsidRPr="007827A6">
        <w:rPr>
          <w:sz w:val="24"/>
          <w:szCs w:val="24"/>
        </w:rPr>
        <w:t>: ____________________________</w:t>
      </w:r>
      <w:r w:rsidR="00564655" w:rsidRPr="007827A6">
        <w:rPr>
          <w:sz w:val="24"/>
          <w:szCs w:val="24"/>
        </w:rPr>
        <w:t>__________</w:t>
      </w:r>
      <w:r w:rsidR="005E46F2" w:rsidRPr="007827A6">
        <w:rPr>
          <w:sz w:val="24"/>
          <w:szCs w:val="24"/>
        </w:rPr>
        <w:t>________________</w:t>
      </w:r>
    </w:p>
    <w:p w:rsidR="005E46F2" w:rsidRPr="007827A6" w:rsidRDefault="005E46F2" w:rsidP="005E46F2">
      <w:pPr>
        <w:spacing w:line="360" w:lineRule="auto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Вид практики: </w:t>
      </w:r>
      <w:r w:rsidR="003C2881" w:rsidRPr="007827A6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5E46F2" w:rsidRPr="007827A6" w:rsidRDefault="005E46F2" w:rsidP="005E46F2">
      <w:pPr>
        <w:spacing w:line="360" w:lineRule="auto"/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Тип практики: </w:t>
      </w:r>
      <w:r w:rsidR="003C2881" w:rsidRPr="007827A6">
        <w:rPr>
          <w:sz w:val="24"/>
          <w:szCs w:val="24"/>
        </w:rPr>
        <w:t>Научно-исследовательская практика</w:t>
      </w:r>
    </w:p>
    <w:p w:rsidR="005E46F2" w:rsidRPr="007827A6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7827A6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7827A6" w:rsidRDefault="00DE553E" w:rsidP="00DE553E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7827A6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7827A6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7827A6" w:rsidRDefault="00DE553E" w:rsidP="00DE553E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7827A6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7827A6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7827A6" w:rsidRDefault="00DE553E" w:rsidP="00DE553E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7827A6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7827A6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7827A6" w:rsidRDefault="00DE553E" w:rsidP="00DE553E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7827A6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7827A6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7827A6" w:rsidRDefault="00DE553E" w:rsidP="00DE553E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  <w:lang w:val="en-US"/>
              </w:rPr>
              <w:t>n</w:t>
            </w:r>
            <w:r w:rsidRPr="007827A6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7827A6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7827A6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7827A6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827A6">
        <w:rPr>
          <w:rFonts w:ascii="Times New Roman" w:hAnsi="Times New Roman"/>
          <w:sz w:val="24"/>
          <w:szCs w:val="24"/>
        </w:rPr>
        <w:t xml:space="preserve">Дата выдачи </w:t>
      </w:r>
      <w:proofErr w:type="gramStart"/>
      <w:r w:rsidRPr="007827A6">
        <w:rPr>
          <w:rFonts w:ascii="Times New Roman" w:hAnsi="Times New Roman"/>
          <w:sz w:val="24"/>
          <w:szCs w:val="24"/>
        </w:rPr>
        <w:t xml:space="preserve">задания:   </w:t>
      </w:r>
      <w:proofErr w:type="gramEnd"/>
      <w:r w:rsidRPr="007827A6">
        <w:rPr>
          <w:rFonts w:ascii="Times New Roman" w:hAnsi="Times New Roman"/>
          <w:sz w:val="24"/>
          <w:szCs w:val="24"/>
        </w:rPr>
        <w:t xml:space="preserve">  __.__.20__ г.</w:t>
      </w:r>
    </w:p>
    <w:p w:rsidR="005E46F2" w:rsidRPr="007827A6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827A6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7827A6">
        <w:rPr>
          <w:sz w:val="24"/>
          <w:szCs w:val="24"/>
        </w:rPr>
        <w:t>ОмГА</w:t>
      </w:r>
      <w:proofErr w:type="spellEnd"/>
      <w:r w:rsidRPr="007827A6">
        <w:rPr>
          <w:sz w:val="24"/>
          <w:szCs w:val="24"/>
        </w:rPr>
        <w:t>:  _</w:t>
      </w:r>
      <w:proofErr w:type="gramEnd"/>
      <w:r w:rsidRPr="007827A6">
        <w:rPr>
          <w:sz w:val="24"/>
          <w:szCs w:val="24"/>
        </w:rPr>
        <w:t xml:space="preserve">___________    </w:t>
      </w:r>
    </w:p>
    <w:p w:rsidR="005E46F2" w:rsidRPr="007827A6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827A6">
        <w:rPr>
          <w:sz w:val="24"/>
          <w:szCs w:val="24"/>
        </w:rPr>
        <w:t>Руководитель практики от профильной организации (при прохождении практики в профильной организации</w:t>
      </w:r>
      <w:proofErr w:type="gramStart"/>
      <w:r w:rsidRPr="007827A6">
        <w:rPr>
          <w:sz w:val="24"/>
          <w:szCs w:val="24"/>
        </w:rPr>
        <w:t>):  _</w:t>
      </w:r>
      <w:proofErr w:type="gramEnd"/>
      <w:r w:rsidRPr="007827A6">
        <w:rPr>
          <w:sz w:val="24"/>
          <w:szCs w:val="24"/>
        </w:rPr>
        <w:t xml:space="preserve">____________    </w:t>
      </w:r>
    </w:p>
    <w:p w:rsidR="005E46F2" w:rsidRPr="007827A6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827A6">
        <w:rPr>
          <w:sz w:val="24"/>
          <w:szCs w:val="24"/>
        </w:rPr>
        <w:t xml:space="preserve">Задание принял(а) к </w:t>
      </w:r>
      <w:proofErr w:type="gramStart"/>
      <w:r w:rsidRPr="007827A6">
        <w:rPr>
          <w:sz w:val="24"/>
          <w:szCs w:val="24"/>
        </w:rPr>
        <w:t>исполнению:  _</w:t>
      </w:r>
      <w:proofErr w:type="gramEnd"/>
      <w:r w:rsidRPr="007827A6">
        <w:rPr>
          <w:sz w:val="24"/>
          <w:szCs w:val="24"/>
        </w:rPr>
        <w:t>____________</w:t>
      </w:r>
    </w:p>
    <w:p w:rsidR="00564655" w:rsidRPr="007827A6" w:rsidRDefault="00DE553E" w:rsidP="0034683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827A6">
        <w:rPr>
          <w:sz w:val="24"/>
          <w:szCs w:val="24"/>
        </w:rPr>
        <w:br w:type="page"/>
      </w:r>
      <w:r w:rsidR="00564655" w:rsidRPr="007827A6">
        <w:rPr>
          <w:sz w:val="28"/>
          <w:szCs w:val="28"/>
        </w:rPr>
        <w:lastRenderedPageBreak/>
        <w:t>Приложение В</w:t>
      </w:r>
    </w:p>
    <w:p w:rsidR="00564655" w:rsidRPr="007827A6" w:rsidRDefault="00564655" w:rsidP="000931AE">
      <w:pPr>
        <w:jc w:val="center"/>
        <w:rPr>
          <w:bCs/>
          <w:sz w:val="28"/>
          <w:szCs w:val="28"/>
        </w:rPr>
      </w:pPr>
    </w:p>
    <w:p w:rsidR="000931AE" w:rsidRPr="007827A6" w:rsidRDefault="00564655" w:rsidP="000931AE">
      <w:pPr>
        <w:jc w:val="center"/>
        <w:rPr>
          <w:bCs/>
          <w:sz w:val="28"/>
          <w:szCs w:val="28"/>
        </w:rPr>
      </w:pPr>
      <w:r w:rsidRPr="007827A6">
        <w:rPr>
          <w:sz w:val="28"/>
          <w:szCs w:val="28"/>
        </w:rPr>
        <w:t>Частное учреждение образовательная о</w:t>
      </w:r>
      <w:r w:rsidR="00346834" w:rsidRPr="007827A6">
        <w:rPr>
          <w:sz w:val="28"/>
          <w:szCs w:val="28"/>
        </w:rPr>
        <w:t>рганизация высшего образования</w:t>
      </w:r>
      <w:r w:rsidR="00346834" w:rsidRPr="007827A6">
        <w:rPr>
          <w:sz w:val="28"/>
          <w:szCs w:val="28"/>
        </w:rPr>
        <w:br/>
      </w:r>
      <w:r w:rsidR="00E06BE8" w:rsidRPr="007827A6">
        <w:rPr>
          <w:sz w:val="28"/>
          <w:szCs w:val="28"/>
        </w:rPr>
        <w:t>«</w:t>
      </w:r>
      <w:r w:rsidR="00346834" w:rsidRPr="007827A6">
        <w:rPr>
          <w:sz w:val="28"/>
          <w:szCs w:val="28"/>
        </w:rPr>
        <w:t>Омская гуманитарная академия</w:t>
      </w:r>
      <w:r w:rsidR="00E06BE8" w:rsidRPr="007827A6">
        <w:rPr>
          <w:sz w:val="28"/>
          <w:szCs w:val="28"/>
        </w:rPr>
        <w:t>»</w:t>
      </w:r>
    </w:p>
    <w:p w:rsidR="000931AE" w:rsidRPr="007827A6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7827A6" w:rsidRDefault="000931AE" w:rsidP="000931AE">
      <w:pPr>
        <w:rPr>
          <w:sz w:val="24"/>
          <w:szCs w:val="24"/>
        </w:rPr>
      </w:pPr>
    </w:p>
    <w:p w:rsidR="000931AE" w:rsidRPr="007827A6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7827A6">
        <w:rPr>
          <w:color w:val="auto"/>
          <w:sz w:val="28"/>
          <w:szCs w:val="28"/>
        </w:rPr>
        <w:t>СОВМЕСТНЫЙ  РАБОЧИЙ</w:t>
      </w:r>
      <w:proofErr w:type="gramEnd"/>
      <w:r w:rsidRPr="007827A6">
        <w:rPr>
          <w:color w:val="auto"/>
          <w:sz w:val="28"/>
          <w:szCs w:val="28"/>
        </w:rPr>
        <w:t xml:space="preserve"> ГРАФИК (ПЛАН) ПРАКТИКИ </w:t>
      </w:r>
    </w:p>
    <w:p w:rsidR="000931AE" w:rsidRPr="007827A6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827A6">
        <w:rPr>
          <w:color w:val="auto"/>
          <w:sz w:val="28"/>
          <w:szCs w:val="28"/>
        </w:rPr>
        <w:t xml:space="preserve">__________________________________________________________________ </w:t>
      </w:r>
      <w:r w:rsidRPr="007827A6">
        <w:rPr>
          <w:color w:val="auto"/>
          <w:sz w:val="20"/>
          <w:szCs w:val="20"/>
        </w:rPr>
        <w:t xml:space="preserve">(Ф.И.О. обучающегося) </w:t>
      </w:r>
    </w:p>
    <w:p w:rsidR="000931AE" w:rsidRPr="007827A6" w:rsidRDefault="00A12F3B" w:rsidP="000931AE">
      <w:pPr>
        <w:pStyle w:val="Default"/>
        <w:jc w:val="both"/>
        <w:rPr>
          <w:color w:val="auto"/>
        </w:rPr>
      </w:pPr>
      <w:r w:rsidRPr="007827A6">
        <w:rPr>
          <w:color w:val="auto"/>
        </w:rPr>
        <w:t xml:space="preserve">Научная </w:t>
      </w:r>
      <w:proofErr w:type="gramStart"/>
      <w:r w:rsidRPr="007827A6">
        <w:rPr>
          <w:color w:val="auto"/>
        </w:rPr>
        <w:t>специальность</w:t>
      </w:r>
      <w:r w:rsidR="00564655" w:rsidRPr="007827A6">
        <w:rPr>
          <w:color w:val="auto"/>
        </w:rPr>
        <w:t>:</w:t>
      </w:r>
      <w:r w:rsidR="000931AE" w:rsidRPr="007827A6">
        <w:rPr>
          <w:color w:val="auto"/>
        </w:rPr>
        <w:t>_</w:t>
      </w:r>
      <w:proofErr w:type="gramEnd"/>
      <w:r w:rsidR="000931AE" w:rsidRPr="007827A6">
        <w:rPr>
          <w:color w:val="auto"/>
        </w:rPr>
        <w:t>___________________</w:t>
      </w:r>
      <w:r w:rsidR="00564655" w:rsidRPr="007827A6">
        <w:rPr>
          <w:color w:val="auto"/>
        </w:rPr>
        <w:t>__________</w:t>
      </w:r>
      <w:r w:rsidR="000931AE" w:rsidRPr="007827A6">
        <w:rPr>
          <w:color w:val="auto"/>
        </w:rPr>
        <w:t>________________________</w:t>
      </w:r>
    </w:p>
    <w:p w:rsidR="000931AE" w:rsidRPr="007827A6" w:rsidRDefault="000931AE" w:rsidP="000931AE">
      <w:pPr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Вид практики: </w:t>
      </w:r>
      <w:r w:rsidR="003C2881" w:rsidRPr="007827A6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0931AE" w:rsidRPr="007827A6" w:rsidRDefault="000931AE" w:rsidP="000931AE">
      <w:pPr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Тип практики: </w:t>
      </w:r>
      <w:r w:rsidR="003C2881" w:rsidRPr="007827A6">
        <w:rPr>
          <w:sz w:val="24"/>
          <w:szCs w:val="24"/>
        </w:rPr>
        <w:t>Научно-исследовательская практика</w:t>
      </w:r>
    </w:p>
    <w:p w:rsidR="000931AE" w:rsidRPr="007827A6" w:rsidRDefault="000931AE" w:rsidP="000931AE">
      <w:pPr>
        <w:pStyle w:val="Default"/>
        <w:jc w:val="both"/>
        <w:rPr>
          <w:color w:val="auto"/>
        </w:rPr>
      </w:pPr>
      <w:r w:rsidRPr="007827A6">
        <w:rPr>
          <w:color w:val="auto"/>
        </w:rPr>
        <w:t xml:space="preserve">Руководитель практики от </w:t>
      </w:r>
      <w:proofErr w:type="spellStart"/>
      <w:r w:rsidR="009B331E" w:rsidRPr="007827A6">
        <w:rPr>
          <w:color w:val="auto"/>
        </w:rPr>
        <w:t>ОмГА</w:t>
      </w:r>
      <w:proofErr w:type="spellEnd"/>
      <w:r w:rsidR="009B331E" w:rsidRPr="007827A6">
        <w:rPr>
          <w:color w:val="auto"/>
        </w:rPr>
        <w:t xml:space="preserve"> </w:t>
      </w:r>
      <w:r w:rsidRPr="007827A6">
        <w:rPr>
          <w:color w:val="auto"/>
        </w:rPr>
        <w:t>____</w:t>
      </w:r>
      <w:r w:rsidR="00E2663C" w:rsidRPr="007827A6">
        <w:rPr>
          <w:color w:val="auto"/>
        </w:rPr>
        <w:t>__________</w:t>
      </w:r>
      <w:r w:rsidR="009B331E" w:rsidRPr="007827A6">
        <w:rPr>
          <w:color w:val="auto"/>
        </w:rPr>
        <w:t>____</w:t>
      </w:r>
      <w:r w:rsidR="00E2663C" w:rsidRPr="007827A6">
        <w:rPr>
          <w:color w:val="auto"/>
        </w:rPr>
        <w:t>____</w:t>
      </w:r>
      <w:r w:rsidRPr="007827A6">
        <w:rPr>
          <w:color w:val="auto"/>
        </w:rPr>
        <w:t>__________________________</w:t>
      </w:r>
    </w:p>
    <w:p w:rsidR="000931AE" w:rsidRPr="007827A6" w:rsidRDefault="00E2663C" w:rsidP="000931AE">
      <w:pPr>
        <w:pStyle w:val="Default"/>
        <w:jc w:val="center"/>
        <w:rPr>
          <w:color w:val="auto"/>
        </w:rPr>
      </w:pPr>
      <w:r w:rsidRPr="007827A6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7827A6">
        <w:rPr>
          <w:color w:val="auto"/>
          <w:sz w:val="20"/>
          <w:szCs w:val="20"/>
        </w:rPr>
        <w:t>(</w:t>
      </w:r>
      <w:r w:rsidRPr="007827A6">
        <w:rPr>
          <w:color w:val="auto"/>
          <w:sz w:val="20"/>
          <w:szCs w:val="20"/>
        </w:rPr>
        <w:t>Уч. степень, уч. звание, Фамилия И.О.</w:t>
      </w:r>
      <w:r w:rsidR="000931AE" w:rsidRPr="007827A6">
        <w:rPr>
          <w:color w:val="auto"/>
          <w:sz w:val="20"/>
          <w:szCs w:val="20"/>
        </w:rPr>
        <w:t>)</w:t>
      </w:r>
      <w:r w:rsidR="000931AE" w:rsidRPr="007827A6">
        <w:rPr>
          <w:color w:val="auto"/>
        </w:rPr>
        <w:t xml:space="preserve"> </w:t>
      </w:r>
    </w:p>
    <w:p w:rsidR="000931AE" w:rsidRPr="007827A6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7827A6">
        <w:rPr>
          <w:color w:val="auto"/>
        </w:rPr>
        <w:t>Наименование профильной организации __________________</w:t>
      </w:r>
      <w:r w:rsidR="00E2663C" w:rsidRPr="007827A6">
        <w:rPr>
          <w:color w:val="auto"/>
        </w:rPr>
        <w:t>__________</w:t>
      </w:r>
      <w:r w:rsidRPr="007827A6">
        <w:rPr>
          <w:color w:val="auto"/>
        </w:rPr>
        <w:t>_____________</w:t>
      </w:r>
    </w:p>
    <w:p w:rsidR="009B331E" w:rsidRPr="007827A6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7827A6">
        <w:rPr>
          <w:color w:val="auto"/>
        </w:rPr>
        <w:t>____________________________________________________________________________</w:t>
      </w:r>
    </w:p>
    <w:p w:rsidR="000931AE" w:rsidRPr="007827A6" w:rsidRDefault="000931AE" w:rsidP="009B331E">
      <w:pPr>
        <w:pStyle w:val="Default"/>
        <w:jc w:val="both"/>
        <w:rPr>
          <w:color w:val="auto"/>
        </w:rPr>
      </w:pPr>
      <w:r w:rsidRPr="007827A6">
        <w:rPr>
          <w:color w:val="auto"/>
        </w:rPr>
        <w:t>Руководитель практики от профильной организации______</w:t>
      </w:r>
      <w:r w:rsidR="00E2663C" w:rsidRPr="007827A6">
        <w:rPr>
          <w:color w:val="auto"/>
        </w:rPr>
        <w:t>___________</w:t>
      </w:r>
      <w:r w:rsidRPr="007827A6">
        <w:rPr>
          <w:color w:val="auto"/>
        </w:rPr>
        <w:t>________________</w:t>
      </w:r>
    </w:p>
    <w:p w:rsidR="000931AE" w:rsidRPr="007827A6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827A6">
        <w:rPr>
          <w:color w:val="auto"/>
          <w:sz w:val="20"/>
          <w:szCs w:val="20"/>
        </w:rPr>
        <w:t>(</w:t>
      </w:r>
      <w:r w:rsidR="009B331E" w:rsidRPr="007827A6">
        <w:rPr>
          <w:color w:val="auto"/>
          <w:sz w:val="20"/>
          <w:szCs w:val="20"/>
        </w:rPr>
        <w:t xml:space="preserve">должность </w:t>
      </w:r>
      <w:r w:rsidRPr="007827A6">
        <w:rPr>
          <w:color w:val="auto"/>
          <w:sz w:val="20"/>
          <w:szCs w:val="20"/>
        </w:rPr>
        <w:t xml:space="preserve">Ф.И.О.) </w:t>
      </w:r>
    </w:p>
    <w:p w:rsidR="009B331E" w:rsidRPr="007827A6" w:rsidRDefault="009B331E" w:rsidP="009B331E">
      <w:pPr>
        <w:pStyle w:val="Default"/>
        <w:jc w:val="center"/>
        <w:rPr>
          <w:color w:val="auto"/>
        </w:rPr>
      </w:pPr>
      <w:r w:rsidRPr="007827A6">
        <w:rPr>
          <w:color w:val="auto"/>
        </w:rPr>
        <w:t>____________________________________________________________________________</w:t>
      </w:r>
    </w:p>
    <w:p w:rsidR="000931AE" w:rsidRPr="007827A6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7827A6" w:rsidTr="00295B55">
        <w:tc>
          <w:tcPr>
            <w:tcW w:w="817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 xml:space="preserve">Сроки </w:t>
            </w:r>
          </w:p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7827A6" w:rsidTr="00295B55">
        <w:tc>
          <w:tcPr>
            <w:tcW w:w="817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7827A6" w:rsidRDefault="000931AE" w:rsidP="00564655">
            <w:pPr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7827A6" w:rsidTr="00295B55">
        <w:tc>
          <w:tcPr>
            <w:tcW w:w="817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7827A6" w:rsidRDefault="000931AE" w:rsidP="00564655">
            <w:pPr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7827A6" w:rsidTr="00295B55">
        <w:tc>
          <w:tcPr>
            <w:tcW w:w="817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7827A6" w:rsidTr="00295B55">
        <w:tc>
          <w:tcPr>
            <w:tcW w:w="817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7827A6" w:rsidTr="00295B55">
        <w:tc>
          <w:tcPr>
            <w:tcW w:w="817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  <w:lang w:val="en-US"/>
              </w:rPr>
              <w:t>n</w:t>
            </w:r>
            <w:r w:rsidRPr="007827A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7827A6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7827A6" w:rsidRDefault="000931AE" w:rsidP="00295B55">
            <w:pPr>
              <w:jc w:val="both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7827A6" w:rsidRDefault="000931AE" w:rsidP="000931AE">
      <w:pPr>
        <w:rPr>
          <w:sz w:val="28"/>
          <w:szCs w:val="28"/>
        </w:rPr>
      </w:pPr>
    </w:p>
    <w:p w:rsidR="000931AE" w:rsidRPr="007827A6" w:rsidRDefault="000931AE" w:rsidP="000931AE">
      <w:pPr>
        <w:rPr>
          <w:sz w:val="28"/>
          <w:szCs w:val="28"/>
        </w:rPr>
      </w:pPr>
    </w:p>
    <w:p w:rsidR="000931AE" w:rsidRPr="007827A6" w:rsidRDefault="000931AE" w:rsidP="000931AE">
      <w:pPr>
        <w:rPr>
          <w:sz w:val="24"/>
          <w:szCs w:val="24"/>
        </w:rPr>
      </w:pPr>
      <w:r w:rsidRPr="007827A6">
        <w:rPr>
          <w:sz w:val="24"/>
          <w:szCs w:val="24"/>
        </w:rPr>
        <w:t xml:space="preserve">Заведующий кафедрой </w:t>
      </w:r>
      <w:proofErr w:type="spellStart"/>
      <w:r w:rsidR="008F0296" w:rsidRPr="007827A6">
        <w:rPr>
          <w:sz w:val="24"/>
          <w:szCs w:val="24"/>
        </w:rPr>
        <w:t>ФЖиМК</w:t>
      </w:r>
      <w:proofErr w:type="spellEnd"/>
      <w:r w:rsidR="000F1418" w:rsidRPr="007827A6">
        <w:rPr>
          <w:sz w:val="24"/>
          <w:szCs w:val="24"/>
        </w:rPr>
        <w:t>:</w:t>
      </w:r>
      <w:r w:rsidRPr="007827A6">
        <w:rPr>
          <w:sz w:val="24"/>
          <w:szCs w:val="24"/>
        </w:rPr>
        <w:tab/>
        <w:t>__________</w:t>
      </w:r>
      <w:r w:rsidR="009B331E" w:rsidRPr="007827A6">
        <w:rPr>
          <w:sz w:val="24"/>
          <w:szCs w:val="24"/>
        </w:rPr>
        <w:t>___</w:t>
      </w:r>
      <w:r w:rsidRPr="007827A6">
        <w:rPr>
          <w:sz w:val="24"/>
          <w:szCs w:val="24"/>
        </w:rPr>
        <w:t>_____ / ___________________</w:t>
      </w:r>
    </w:p>
    <w:p w:rsidR="009B331E" w:rsidRPr="007827A6" w:rsidRDefault="009B331E" w:rsidP="009B331E">
      <w:pPr>
        <w:ind w:left="3540" w:firstLine="708"/>
        <w:jc w:val="both"/>
      </w:pPr>
      <w:r w:rsidRPr="007827A6">
        <w:t>подпись</w:t>
      </w:r>
    </w:p>
    <w:p w:rsidR="000931AE" w:rsidRPr="007827A6" w:rsidRDefault="000931AE" w:rsidP="000931AE">
      <w:pPr>
        <w:rPr>
          <w:sz w:val="24"/>
          <w:szCs w:val="24"/>
        </w:rPr>
      </w:pPr>
      <w:r w:rsidRPr="007827A6">
        <w:rPr>
          <w:sz w:val="24"/>
          <w:szCs w:val="24"/>
        </w:rPr>
        <w:t xml:space="preserve">Руководитель практики от </w:t>
      </w:r>
      <w:proofErr w:type="spellStart"/>
      <w:r w:rsidRPr="007827A6">
        <w:rPr>
          <w:sz w:val="24"/>
          <w:szCs w:val="24"/>
        </w:rPr>
        <w:t>ОмГА</w:t>
      </w:r>
      <w:proofErr w:type="spellEnd"/>
      <w:r w:rsidRPr="007827A6">
        <w:rPr>
          <w:sz w:val="24"/>
          <w:szCs w:val="24"/>
        </w:rPr>
        <w:tab/>
        <w:t>___________________ / ____________________</w:t>
      </w:r>
    </w:p>
    <w:p w:rsidR="009B331E" w:rsidRPr="007827A6" w:rsidRDefault="009B331E" w:rsidP="009B331E">
      <w:pPr>
        <w:ind w:left="3540" w:firstLine="708"/>
        <w:jc w:val="both"/>
      </w:pPr>
      <w:r w:rsidRPr="007827A6">
        <w:t>подпись</w:t>
      </w:r>
    </w:p>
    <w:p w:rsidR="00B82F78" w:rsidRPr="007827A6" w:rsidRDefault="00B82F78" w:rsidP="00B82F78">
      <w:pPr>
        <w:jc w:val="both"/>
        <w:rPr>
          <w:sz w:val="24"/>
          <w:szCs w:val="24"/>
        </w:rPr>
      </w:pPr>
      <w:r w:rsidRPr="007827A6">
        <w:rPr>
          <w:sz w:val="24"/>
          <w:szCs w:val="24"/>
          <w:shd w:val="clear" w:color="auto" w:fill="FFFFFF"/>
        </w:rPr>
        <w:t>Р</w:t>
      </w:r>
      <w:r w:rsidRPr="007827A6">
        <w:rPr>
          <w:sz w:val="24"/>
          <w:szCs w:val="24"/>
        </w:rPr>
        <w:t>уководитель практики от профильной организации</w:t>
      </w:r>
      <w:r w:rsidR="009B331E" w:rsidRPr="007827A6">
        <w:rPr>
          <w:sz w:val="24"/>
          <w:szCs w:val="24"/>
        </w:rPr>
        <w:t xml:space="preserve"> ______________/ _________________</w:t>
      </w:r>
    </w:p>
    <w:p w:rsidR="00B82F78" w:rsidRPr="007827A6" w:rsidRDefault="009B331E" w:rsidP="009B331E">
      <w:pPr>
        <w:ind w:left="5664"/>
        <w:jc w:val="both"/>
      </w:pPr>
      <w:r w:rsidRPr="007827A6">
        <w:t xml:space="preserve">      </w:t>
      </w:r>
      <w:r w:rsidR="00B82F78" w:rsidRPr="007827A6">
        <w:t>подпись</w:t>
      </w:r>
    </w:p>
    <w:p w:rsidR="00B82F78" w:rsidRPr="007827A6" w:rsidRDefault="00B82F78" w:rsidP="00B82F78">
      <w:pPr>
        <w:spacing w:before="24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Подпись _____________________________________________________________________</w:t>
      </w:r>
    </w:p>
    <w:p w:rsidR="00B82F78" w:rsidRPr="007827A6" w:rsidRDefault="00B82F78" w:rsidP="00B82F78">
      <w:pPr>
        <w:ind w:left="708"/>
        <w:jc w:val="both"/>
      </w:pPr>
      <w:r w:rsidRPr="007827A6">
        <w:t xml:space="preserve">       в родительном падеже: должность, ФИО руководителя практики от профильной организации</w:t>
      </w:r>
    </w:p>
    <w:p w:rsidR="00B82F78" w:rsidRPr="007827A6" w:rsidRDefault="00B82F78" w:rsidP="00564655">
      <w:pPr>
        <w:spacing w:before="24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удостоверяю______________   __________________________________________________</w:t>
      </w:r>
    </w:p>
    <w:p w:rsidR="00B82F78" w:rsidRPr="007827A6" w:rsidRDefault="009B331E" w:rsidP="00564655">
      <w:pPr>
        <w:ind w:left="708" w:firstLine="708"/>
        <w:jc w:val="both"/>
      </w:pPr>
      <w:r w:rsidRPr="007827A6">
        <w:t xml:space="preserve">           п</w:t>
      </w:r>
      <w:r w:rsidR="00B82F78" w:rsidRPr="007827A6">
        <w:t>одпись</w:t>
      </w:r>
      <w:r w:rsidR="00B82F78" w:rsidRPr="007827A6">
        <w:tab/>
        <w:t xml:space="preserve">                 Должность, ФИО должностного лица, удостоверившего подпись </w:t>
      </w:r>
    </w:p>
    <w:p w:rsidR="00B82F78" w:rsidRPr="007827A6" w:rsidRDefault="00B82F78" w:rsidP="00B82F78">
      <w:pPr>
        <w:ind w:left="1416" w:firstLine="708"/>
        <w:jc w:val="both"/>
      </w:pPr>
    </w:p>
    <w:p w:rsidR="00B82F78" w:rsidRPr="007827A6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7827A6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7827A6">
        <w:rPr>
          <w:sz w:val="18"/>
          <w:szCs w:val="18"/>
        </w:rPr>
        <w:t>М.П.</w:t>
      </w:r>
    </w:p>
    <w:p w:rsidR="009B331E" w:rsidRPr="007827A6" w:rsidRDefault="009B331E">
      <w:pPr>
        <w:widowControl/>
        <w:autoSpaceDE/>
        <w:autoSpaceDN/>
        <w:adjustRightInd/>
        <w:rPr>
          <w:sz w:val="28"/>
          <w:szCs w:val="28"/>
        </w:rPr>
      </w:pPr>
      <w:r w:rsidRPr="007827A6">
        <w:rPr>
          <w:sz w:val="28"/>
          <w:szCs w:val="28"/>
        </w:rPr>
        <w:br w:type="page"/>
      </w:r>
    </w:p>
    <w:p w:rsidR="000931AE" w:rsidRPr="007827A6" w:rsidRDefault="000931AE" w:rsidP="00346834">
      <w:pPr>
        <w:spacing w:line="276" w:lineRule="exact"/>
        <w:ind w:left="15" w:right="15"/>
        <w:jc w:val="right"/>
        <w:rPr>
          <w:sz w:val="28"/>
          <w:szCs w:val="28"/>
        </w:rPr>
      </w:pPr>
      <w:r w:rsidRPr="007827A6">
        <w:rPr>
          <w:sz w:val="28"/>
          <w:szCs w:val="28"/>
        </w:rPr>
        <w:t>Приложение Г</w:t>
      </w:r>
    </w:p>
    <w:p w:rsidR="000931AE" w:rsidRPr="007827A6" w:rsidRDefault="000931AE" w:rsidP="000931AE">
      <w:pPr>
        <w:jc w:val="center"/>
        <w:rPr>
          <w:b/>
          <w:sz w:val="24"/>
          <w:szCs w:val="24"/>
        </w:rPr>
      </w:pPr>
    </w:p>
    <w:p w:rsidR="000931AE" w:rsidRPr="007827A6" w:rsidRDefault="000931AE" w:rsidP="000931AE">
      <w:pPr>
        <w:jc w:val="center"/>
        <w:rPr>
          <w:b/>
          <w:sz w:val="24"/>
          <w:szCs w:val="24"/>
        </w:rPr>
      </w:pPr>
      <w:r w:rsidRPr="007827A6">
        <w:rPr>
          <w:b/>
          <w:sz w:val="24"/>
          <w:szCs w:val="24"/>
        </w:rPr>
        <w:t>ДНЕВНИК ПРАКТИКИ</w:t>
      </w:r>
    </w:p>
    <w:p w:rsidR="000931AE" w:rsidRPr="007827A6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7827A6" w:rsidTr="00564655">
        <w:tc>
          <w:tcPr>
            <w:tcW w:w="332" w:type="pct"/>
            <w:vAlign w:val="center"/>
          </w:tcPr>
          <w:p w:rsidR="000931AE" w:rsidRPr="007827A6" w:rsidRDefault="000931AE" w:rsidP="005646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7827A6" w:rsidRDefault="000931AE" w:rsidP="005646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Дата</w:t>
            </w:r>
          </w:p>
          <w:p w:rsidR="000931AE" w:rsidRPr="007827A6" w:rsidRDefault="000931AE" w:rsidP="005646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7827A6" w:rsidRDefault="000931AE" w:rsidP="005646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7827A6" w:rsidRDefault="000931AE" w:rsidP="005646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7827A6" w:rsidRDefault="000931AE" w:rsidP="00564655">
            <w:pPr>
              <w:jc w:val="center"/>
              <w:rPr>
                <w:sz w:val="24"/>
                <w:szCs w:val="24"/>
              </w:rPr>
            </w:pPr>
            <w:r w:rsidRPr="007827A6">
              <w:rPr>
                <w:sz w:val="24"/>
                <w:szCs w:val="24"/>
              </w:rPr>
              <w:t>о выполнении</w:t>
            </w: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  <w:tr w:rsidR="000931AE" w:rsidRPr="007827A6" w:rsidTr="00564655">
        <w:trPr>
          <w:trHeight w:hRule="exact" w:val="851"/>
        </w:trPr>
        <w:tc>
          <w:tcPr>
            <w:tcW w:w="332" w:type="pct"/>
          </w:tcPr>
          <w:p w:rsidR="000931AE" w:rsidRPr="007827A6" w:rsidRDefault="000931AE" w:rsidP="00564655">
            <w:pPr>
              <w:jc w:val="center"/>
              <w:rPr>
                <w:lang w:val="en-US"/>
              </w:rPr>
            </w:pPr>
            <w:r w:rsidRPr="007827A6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7827A6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7827A6" w:rsidRDefault="000931AE" w:rsidP="00564655">
            <w:pPr>
              <w:jc w:val="center"/>
            </w:pPr>
          </w:p>
        </w:tc>
      </w:tr>
    </w:tbl>
    <w:p w:rsidR="000931AE" w:rsidRPr="007827A6" w:rsidRDefault="000931AE" w:rsidP="000931AE">
      <w:pPr>
        <w:jc w:val="center"/>
      </w:pPr>
    </w:p>
    <w:p w:rsidR="000931AE" w:rsidRPr="007827A6" w:rsidRDefault="000931AE" w:rsidP="000931AE">
      <w:pPr>
        <w:jc w:val="center"/>
      </w:pPr>
    </w:p>
    <w:p w:rsidR="000931AE" w:rsidRPr="007827A6" w:rsidRDefault="000931AE" w:rsidP="000931AE">
      <w:pPr>
        <w:jc w:val="right"/>
        <w:rPr>
          <w:sz w:val="24"/>
          <w:szCs w:val="24"/>
        </w:rPr>
      </w:pPr>
      <w:r w:rsidRPr="007827A6">
        <w:rPr>
          <w:sz w:val="24"/>
          <w:szCs w:val="24"/>
        </w:rPr>
        <w:t>Подпись обучающегося ___________</w:t>
      </w:r>
    </w:p>
    <w:p w:rsidR="000931AE" w:rsidRPr="007827A6" w:rsidRDefault="000931AE" w:rsidP="000931AE">
      <w:pPr>
        <w:jc w:val="center"/>
        <w:rPr>
          <w:sz w:val="28"/>
          <w:szCs w:val="28"/>
        </w:rPr>
      </w:pPr>
    </w:p>
    <w:p w:rsidR="00B82F78" w:rsidRPr="007827A6" w:rsidRDefault="00B82F78">
      <w:pPr>
        <w:widowControl/>
        <w:autoSpaceDE/>
        <w:autoSpaceDN/>
        <w:adjustRightInd/>
        <w:rPr>
          <w:sz w:val="24"/>
          <w:szCs w:val="24"/>
        </w:rPr>
      </w:pPr>
      <w:r w:rsidRPr="007827A6">
        <w:rPr>
          <w:sz w:val="24"/>
          <w:szCs w:val="24"/>
        </w:rPr>
        <w:br w:type="page"/>
      </w:r>
    </w:p>
    <w:p w:rsidR="00B82F78" w:rsidRPr="007827A6" w:rsidRDefault="00B82F78" w:rsidP="00346834">
      <w:pPr>
        <w:jc w:val="right"/>
        <w:rPr>
          <w:sz w:val="28"/>
          <w:szCs w:val="28"/>
        </w:rPr>
      </w:pPr>
      <w:r w:rsidRPr="007827A6">
        <w:rPr>
          <w:sz w:val="28"/>
          <w:szCs w:val="28"/>
        </w:rPr>
        <w:t>Приложение Д</w:t>
      </w:r>
    </w:p>
    <w:p w:rsidR="00B82F78" w:rsidRPr="007827A6" w:rsidRDefault="00B82F78" w:rsidP="00B82F78">
      <w:pPr>
        <w:jc w:val="center"/>
        <w:rPr>
          <w:sz w:val="28"/>
          <w:szCs w:val="28"/>
        </w:rPr>
      </w:pPr>
    </w:p>
    <w:p w:rsidR="00B82F78" w:rsidRPr="007827A6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827A6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7827A6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>Обучающийся</w:t>
      </w:r>
      <w:r w:rsidR="00B82F78" w:rsidRPr="007827A6">
        <w:rPr>
          <w:sz w:val="24"/>
          <w:szCs w:val="24"/>
          <w:shd w:val="clear" w:color="auto" w:fill="FFFFFF"/>
        </w:rPr>
        <w:t>____________________</w:t>
      </w:r>
      <w:r w:rsidR="006977BF" w:rsidRPr="007827A6">
        <w:rPr>
          <w:sz w:val="24"/>
          <w:szCs w:val="24"/>
          <w:shd w:val="clear" w:color="auto" w:fill="FFFFFF"/>
        </w:rPr>
        <w:t>__</w:t>
      </w:r>
      <w:r w:rsidR="00B82F78" w:rsidRPr="007827A6">
        <w:rPr>
          <w:sz w:val="24"/>
          <w:szCs w:val="24"/>
          <w:shd w:val="clear" w:color="auto" w:fill="FFFFFF"/>
        </w:rPr>
        <w:t>__</w:t>
      </w:r>
      <w:r w:rsidR="006977BF" w:rsidRPr="007827A6">
        <w:rPr>
          <w:sz w:val="24"/>
          <w:szCs w:val="24"/>
          <w:shd w:val="clear" w:color="auto" w:fill="FFFFFF"/>
        </w:rPr>
        <w:t>______</w:t>
      </w:r>
      <w:r w:rsidR="00B82F78" w:rsidRPr="007827A6">
        <w:rPr>
          <w:sz w:val="24"/>
          <w:szCs w:val="24"/>
          <w:shd w:val="clear" w:color="auto" w:fill="FFFFFF"/>
        </w:rPr>
        <w:t>______________________________</w:t>
      </w:r>
    </w:p>
    <w:p w:rsidR="003C2881" w:rsidRPr="007827A6" w:rsidRDefault="00A12F3B" w:rsidP="003C2881">
      <w:pPr>
        <w:jc w:val="center"/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>научной специальности</w:t>
      </w:r>
      <w:r w:rsidR="00B82F78" w:rsidRPr="007827A6">
        <w:rPr>
          <w:sz w:val="24"/>
          <w:szCs w:val="24"/>
          <w:shd w:val="clear" w:color="auto" w:fill="FFFFFF"/>
        </w:rPr>
        <w:t>_______________</w:t>
      </w:r>
      <w:r w:rsidR="006977BF" w:rsidRPr="007827A6">
        <w:rPr>
          <w:sz w:val="24"/>
          <w:szCs w:val="24"/>
          <w:shd w:val="clear" w:color="auto" w:fill="FFFFFF"/>
        </w:rPr>
        <w:t>________</w:t>
      </w:r>
      <w:r w:rsidR="00B82F78" w:rsidRPr="007827A6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7827A6">
        <w:rPr>
          <w:sz w:val="24"/>
          <w:szCs w:val="24"/>
          <w:shd w:val="clear" w:color="auto" w:fill="FFFFFF"/>
        </w:rPr>
        <w:t>____</w:t>
      </w:r>
      <w:r w:rsidR="00B82F78" w:rsidRPr="007827A6">
        <w:rPr>
          <w:sz w:val="24"/>
          <w:szCs w:val="24"/>
          <w:shd w:val="clear" w:color="auto" w:fill="FFFFFF"/>
        </w:rPr>
        <w:t>__</w:t>
      </w:r>
      <w:r w:rsidR="006977BF" w:rsidRPr="007827A6">
        <w:rPr>
          <w:sz w:val="24"/>
          <w:szCs w:val="24"/>
          <w:shd w:val="clear" w:color="auto" w:fill="FFFFFF"/>
        </w:rPr>
        <w:t>_______</w:t>
      </w:r>
      <w:r w:rsidR="00B82F78" w:rsidRPr="007827A6">
        <w:rPr>
          <w:sz w:val="24"/>
          <w:szCs w:val="24"/>
          <w:shd w:val="clear" w:color="auto" w:fill="FFFFFF"/>
        </w:rPr>
        <w:t xml:space="preserve">____________ ЧУОО ВО </w:t>
      </w:r>
      <w:r w:rsidR="00E06BE8" w:rsidRPr="007827A6">
        <w:rPr>
          <w:sz w:val="24"/>
          <w:szCs w:val="24"/>
          <w:shd w:val="clear" w:color="auto" w:fill="FFFFFF"/>
        </w:rPr>
        <w:t>«</w:t>
      </w:r>
      <w:proofErr w:type="spellStart"/>
      <w:r w:rsidR="00B82F78" w:rsidRPr="007827A6">
        <w:rPr>
          <w:sz w:val="24"/>
          <w:szCs w:val="24"/>
          <w:shd w:val="clear" w:color="auto" w:fill="FFFFFF"/>
        </w:rPr>
        <w:t>ОмГА</w:t>
      </w:r>
      <w:proofErr w:type="spellEnd"/>
      <w:r w:rsidR="00E06BE8" w:rsidRPr="007827A6">
        <w:rPr>
          <w:sz w:val="24"/>
          <w:szCs w:val="24"/>
          <w:shd w:val="clear" w:color="auto" w:fill="FFFFFF"/>
        </w:rPr>
        <w:t>»</w:t>
      </w:r>
      <w:r w:rsidR="00B82F78" w:rsidRPr="007827A6">
        <w:rPr>
          <w:sz w:val="24"/>
          <w:szCs w:val="24"/>
        </w:rPr>
        <w:br/>
      </w:r>
      <w:r w:rsidR="00B82F78" w:rsidRPr="007827A6">
        <w:rPr>
          <w:sz w:val="24"/>
          <w:szCs w:val="24"/>
          <w:shd w:val="clear" w:color="auto" w:fill="FFFFFF"/>
        </w:rPr>
        <w:t xml:space="preserve">проходил(а) </w:t>
      </w:r>
      <w:r w:rsidR="003C2881" w:rsidRPr="007827A6">
        <w:rPr>
          <w:sz w:val="24"/>
          <w:szCs w:val="24"/>
          <w:shd w:val="clear" w:color="auto" w:fill="FFFFFF"/>
        </w:rPr>
        <w:t xml:space="preserve">Практику по получению профессиональных умений и опыта профессиональной деятельности (научно-исследовательскую </w:t>
      </w:r>
      <w:r w:rsidR="006977BF" w:rsidRPr="007827A6">
        <w:rPr>
          <w:sz w:val="24"/>
          <w:szCs w:val="24"/>
          <w:shd w:val="clear" w:color="auto" w:fill="FFFFFF"/>
        </w:rPr>
        <w:t xml:space="preserve"> </w:t>
      </w:r>
      <w:r w:rsidR="00B82F78" w:rsidRPr="007827A6">
        <w:rPr>
          <w:sz w:val="24"/>
          <w:szCs w:val="24"/>
          <w:shd w:val="clear" w:color="auto" w:fill="FFFFFF"/>
        </w:rPr>
        <w:t>практику</w:t>
      </w:r>
      <w:r w:rsidR="003C2881" w:rsidRPr="007827A6">
        <w:rPr>
          <w:sz w:val="24"/>
          <w:szCs w:val="24"/>
          <w:shd w:val="clear" w:color="auto" w:fill="FFFFFF"/>
        </w:rPr>
        <w:t xml:space="preserve">) </w:t>
      </w:r>
      <w:r w:rsidR="00B82F78" w:rsidRPr="007827A6">
        <w:rPr>
          <w:sz w:val="24"/>
          <w:szCs w:val="24"/>
          <w:shd w:val="clear" w:color="auto" w:fill="FFFFFF"/>
        </w:rPr>
        <w:t>в________</w:t>
      </w:r>
      <w:r w:rsidR="006977BF" w:rsidRPr="007827A6">
        <w:rPr>
          <w:sz w:val="24"/>
          <w:szCs w:val="24"/>
          <w:shd w:val="clear" w:color="auto" w:fill="FFFFFF"/>
        </w:rPr>
        <w:t>________</w:t>
      </w:r>
      <w:r w:rsidR="00B82F78" w:rsidRPr="007827A6">
        <w:rPr>
          <w:sz w:val="24"/>
          <w:szCs w:val="24"/>
          <w:shd w:val="clear" w:color="auto" w:fill="FFFFFF"/>
        </w:rPr>
        <w:t>______________________</w:t>
      </w:r>
      <w:r w:rsidR="003C2881" w:rsidRPr="007827A6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7827A6">
        <w:rPr>
          <w:sz w:val="24"/>
          <w:szCs w:val="24"/>
          <w:shd w:val="clear" w:color="auto" w:fill="FFFFFF"/>
        </w:rPr>
        <w:t>____________________________</w:t>
      </w:r>
      <w:r w:rsidR="006977BF" w:rsidRPr="007827A6">
        <w:rPr>
          <w:sz w:val="24"/>
          <w:szCs w:val="24"/>
          <w:shd w:val="clear" w:color="auto" w:fill="FFFFFF"/>
        </w:rPr>
        <w:t>________</w:t>
      </w:r>
      <w:r w:rsidR="00B82F78" w:rsidRPr="007827A6">
        <w:rPr>
          <w:sz w:val="24"/>
          <w:szCs w:val="24"/>
          <w:shd w:val="clear" w:color="auto" w:fill="FFFFFF"/>
        </w:rPr>
        <w:t>______________________</w:t>
      </w:r>
      <w:r w:rsidR="00B82F78" w:rsidRPr="007827A6">
        <w:rPr>
          <w:sz w:val="24"/>
          <w:szCs w:val="24"/>
        </w:rPr>
        <w:br/>
      </w:r>
      <w:r w:rsidR="00B82F78" w:rsidRPr="007827A6">
        <w:rPr>
          <w:shd w:val="clear" w:color="auto" w:fill="FFFFFF"/>
        </w:rPr>
        <w:t>(наименование организации</w:t>
      </w:r>
      <w:r w:rsidR="009B331E" w:rsidRPr="007827A6">
        <w:rPr>
          <w:shd w:val="clear" w:color="auto" w:fill="FFFFFF"/>
        </w:rPr>
        <w:t>, адрес</w:t>
      </w:r>
      <w:r w:rsidR="00B82F78" w:rsidRPr="007827A6">
        <w:rPr>
          <w:shd w:val="clear" w:color="auto" w:fill="FFFFFF"/>
        </w:rPr>
        <w:t>)</w:t>
      </w:r>
      <w:r w:rsidR="00B82F78" w:rsidRPr="007827A6">
        <w:rPr>
          <w:sz w:val="24"/>
          <w:szCs w:val="24"/>
          <w:shd w:val="clear" w:color="auto" w:fill="FFFFFF"/>
        </w:rPr>
        <w:br/>
      </w:r>
    </w:p>
    <w:p w:rsidR="00B82F78" w:rsidRPr="007827A6" w:rsidRDefault="00B82F78" w:rsidP="003C2881">
      <w:pPr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 xml:space="preserve">В период </w:t>
      </w:r>
      <w:r w:rsidR="006977BF" w:rsidRPr="007827A6">
        <w:rPr>
          <w:sz w:val="24"/>
          <w:szCs w:val="24"/>
          <w:shd w:val="clear" w:color="auto" w:fill="FFFFFF"/>
        </w:rPr>
        <w:t xml:space="preserve">прохождения </w:t>
      </w:r>
      <w:r w:rsidRPr="007827A6">
        <w:rPr>
          <w:sz w:val="24"/>
          <w:szCs w:val="24"/>
          <w:shd w:val="clear" w:color="auto" w:fill="FFFFFF"/>
        </w:rPr>
        <w:t xml:space="preserve">практики </w:t>
      </w:r>
      <w:r w:rsidR="003C2881" w:rsidRPr="007827A6">
        <w:rPr>
          <w:sz w:val="24"/>
          <w:szCs w:val="24"/>
          <w:shd w:val="clear" w:color="auto" w:fill="FFFFFF"/>
        </w:rPr>
        <w:t>обучающийся</w:t>
      </w:r>
      <w:r w:rsidRPr="007827A6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7827A6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7827A6" w:rsidRDefault="00B82F78" w:rsidP="006977BF">
      <w:pPr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7827A6">
        <w:rPr>
          <w:sz w:val="24"/>
          <w:szCs w:val="24"/>
        </w:rPr>
        <w:br/>
      </w:r>
      <w:r w:rsidRPr="007827A6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7827A6">
        <w:rPr>
          <w:sz w:val="24"/>
          <w:szCs w:val="24"/>
          <w:shd w:val="clear" w:color="auto" w:fill="FFFFFF"/>
        </w:rPr>
        <w:t>________________________________</w:t>
      </w:r>
      <w:r w:rsidRPr="007827A6">
        <w:rPr>
          <w:sz w:val="24"/>
          <w:szCs w:val="24"/>
          <w:shd w:val="clear" w:color="auto" w:fill="FFFFFF"/>
        </w:rPr>
        <w:t>____________________</w:t>
      </w:r>
    </w:p>
    <w:p w:rsidR="00B82F78" w:rsidRPr="007827A6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7827A6" w:rsidRDefault="00B82F78" w:rsidP="006977BF">
      <w:pPr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7827A6">
        <w:rPr>
          <w:sz w:val="24"/>
          <w:szCs w:val="24"/>
          <w:shd w:val="clear" w:color="auto" w:fill="FFFFFF"/>
        </w:rPr>
        <w:t>___________________________________</w:t>
      </w:r>
      <w:r w:rsidRPr="007827A6">
        <w:rPr>
          <w:sz w:val="24"/>
          <w:szCs w:val="24"/>
          <w:shd w:val="clear" w:color="auto" w:fill="FFFFFF"/>
        </w:rPr>
        <w:t>______</w:t>
      </w:r>
      <w:r w:rsidRPr="007827A6">
        <w:rPr>
          <w:sz w:val="24"/>
          <w:szCs w:val="24"/>
        </w:rPr>
        <w:br/>
      </w:r>
      <w:r w:rsidR="006977BF" w:rsidRPr="007827A6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7827A6" w:rsidRDefault="006977BF" w:rsidP="006977BF">
      <w:pPr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7827A6" w:rsidRDefault="006977BF" w:rsidP="006977BF">
      <w:pPr>
        <w:rPr>
          <w:sz w:val="24"/>
          <w:szCs w:val="24"/>
          <w:shd w:val="clear" w:color="auto" w:fill="FFFFFF"/>
        </w:rPr>
      </w:pPr>
      <w:r w:rsidRPr="007827A6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7827A6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7827A6" w:rsidRDefault="00B82F78" w:rsidP="006977BF">
      <w:pPr>
        <w:rPr>
          <w:sz w:val="24"/>
          <w:szCs w:val="24"/>
        </w:rPr>
      </w:pPr>
      <w:r w:rsidRPr="007827A6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7827A6">
        <w:rPr>
          <w:sz w:val="24"/>
          <w:szCs w:val="24"/>
          <w:shd w:val="clear" w:color="auto" w:fill="FFFFFF"/>
        </w:rPr>
        <w:t>_</w:t>
      </w:r>
      <w:r w:rsidRPr="007827A6">
        <w:rPr>
          <w:sz w:val="24"/>
          <w:szCs w:val="24"/>
          <w:shd w:val="clear" w:color="auto" w:fill="FFFFFF"/>
        </w:rPr>
        <w:t>_</w:t>
      </w:r>
      <w:r w:rsidRPr="007827A6">
        <w:rPr>
          <w:sz w:val="24"/>
          <w:szCs w:val="24"/>
        </w:rPr>
        <w:br/>
      </w:r>
      <w:r w:rsidRPr="007827A6">
        <w:rPr>
          <w:sz w:val="24"/>
          <w:szCs w:val="24"/>
          <w:shd w:val="clear" w:color="auto" w:fill="FFFFFF"/>
        </w:rPr>
        <w:t>Р</w:t>
      </w:r>
      <w:r w:rsidRPr="007827A6">
        <w:rPr>
          <w:sz w:val="24"/>
          <w:szCs w:val="24"/>
        </w:rPr>
        <w:t xml:space="preserve">уководитель практики от </w:t>
      </w:r>
      <w:r w:rsidR="006977BF" w:rsidRPr="007827A6">
        <w:rPr>
          <w:sz w:val="24"/>
          <w:szCs w:val="24"/>
        </w:rPr>
        <w:t>профильной</w:t>
      </w:r>
      <w:r w:rsidRPr="007827A6">
        <w:rPr>
          <w:sz w:val="24"/>
          <w:szCs w:val="24"/>
        </w:rPr>
        <w:t xml:space="preserve"> организации___</w:t>
      </w:r>
      <w:r w:rsidR="006977BF" w:rsidRPr="007827A6">
        <w:rPr>
          <w:sz w:val="24"/>
          <w:szCs w:val="24"/>
        </w:rPr>
        <w:t>_</w:t>
      </w:r>
      <w:r w:rsidRPr="007827A6">
        <w:rPr>
          <w:sz w:val="24"/>
          <w:szCs w:val="24"/>
        </w:rPr>
        <w:t>__</w:t>
      </w:r>
      <w:r w:rsidR="006977BF" w:rsidRPr="007827A6">
        <w:rPr>
          <w:sz w:val="24"/>
          <w:szCs w:val="24"/>
        </w:rPr>
        <w:t>__</w:t>
      </w:r>
      <w:r w:rsidRPr="007827A6">
        <w:rPr>
          <w:sz w:val="24"/>
          <w:szCs w:val="24"/>
        </w:rPr>
        <w:t>________________</w:t>
      </w:r>
    </w:p>
    <w:p w:rsidR="00B82F78" w:rsidRPr="007827A6" w:rsidRDefault="00B82F78" w:rsidP="00B82F78">
      <w:pPr>
        <w:ind w:left="6372" w:firstLine="708"/>
        <w:jc w:val="both"/>
      </w:pPr>
      <w:r w:rsidRPr="007827A6">
        <w:t>подпись</w:t>
      </w:r>
    </w:p>
    <w:p w:rsidR="00B82F78" w:rsidRPr="007827A6" w:rsidRDefault="00B82F78" w:rsidP="00B82F78">
      <w:pPr>
        <w:spacing w:before="240"/>
        <w:jc w:val="both"/>
        <w:rPr>
          <w:sz w:val="24"/>
          <w:szCs w:val="24"/>
        </w:rPr>
      </w:pPr>
      <w:r w:rsidRPr="007827A6">
        <w:rPr>
          <w:sz w:val="24"/>
          <w:szCs w:val="24"/>
        </w:rPr>
        <w:t>Подпись _____________________________________________________________________</w:t>
      </w:r>
    </w:p>
    <w:p w:rsidR="00B82F78" w:rsidRPr="007827A6" w:rsidRDefault="00B82F78" w:rsidP="00B82F78">
      <w:pPr>
        <w:ind w:left="708"/>
        <w:jc w:val="both"/>
      </w:pPr>
      <w:r w:rsidRPr="007827A6">
        <w:t xml:space="preserve">       в родительном падеже: должность, ФИО руководителя практики от профильной организации</w:t>
      </w:r>
    </w:p>
    <w:p w:rsidR="00B82F78" w:rsidRPr="007827A6" w:rsidRDefault="00B82F78" w:rsidP="00B82F78">
      <w:pPr>
        <w:jc w:val="both"/>
        <w:rPr>
          <w:sz w:val="24"/>
          <w:szCs w:val="24"/>
        </w:rPr>
      </w:pPr>
      <w:r w:rsidRPr="007827A6">
        <w:rPr>
          <w:sz w:val="24"/>
          <w:szCs w:val="24"/>
        </w:rPr>
        <w:t xml:space="preserve">удостоверяю ______________  </w:t>
      </w:r>
      <w:r w:rsidR="006977BF" w:rsidRPr="007827A6">
        <w:rPr>
          <w:sz w:val="24"/>
          <w:szCs w:val="24"/>
        </w:rPr>
        <w:t xml:space="preserve">  </w:t>
      </w:r>
      <w:r w:rsidRPr="007827A6">
        <w:rPr>
          <w:sz w:val="24"/>
          <w:szCs w:val="24"/>
        </w:rPr>
        <w:t xml:space="preserve"> _________</w:t>
      </w:r>
      <w:r w:rsidR="006977BF" w:rsidRPr="007827A6">
        <w:rPr>
          <w:sz w:val="24"/>
          <w:szCs w:val="24"/>
        </w:rPr>
        <w:t>____</w:t>
      </w:r>
      <w:r w:rsidRPr="007827A6">
        <w:rPr>
          <w:sz w:val="24"/>
          <w:szCs w:val="24"/>
        </w:rPr>
        <w:t>____________________________________</w:t>
      </w:r>
    </w:p>
    <w:p w:rsidR="00B82F78" w:rsidRPr="007827A6" w:rsidRDefault="00B82F78" w:rsidP="00B82F78">
      <w:pPr>
        <w:ind w:left="708" w:firstLine="708"/>
        <w:jc w:val="both"/>
      </w:pPr>
      <w:r w:rsidRPr="007827A6">
        <w:t xml:space="preserve">           </w:t>
      </w:r>
      <w:r w:rsidR="009B331E" w:rsidRPr="007827A6">
        <w:t>п</w:t>
      </w:r>
      <w:r w:rsidRPr="007827A6">
        <w:t>одпись</w:t>
      </w:r>
      <w:r w:rsidRPr="007827A6">
        <w:tab/>
        <w:t xml:space="preserve">                 Должность, ФИО должностного лица, удостоверившего подпись </w:t>
      </w:r>
    </w:p>
    <w:p w:rsidR="00B82F78" w:rsidRPr="007827A6" w:rsidRDefault="00B82F78" w:rsidP="00B82F78">
      <w:pPr>
        <w:ind w:left="1416" w:firstLine="708"/>
        <w:jc w:val="both"/>
      </w:pPr>
    </w:p>
    <w:p w:rsidR="00B82F78" w:rsidRPr="007827A6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7827A6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7827A6">
        <w:rPr>
          <w:sz w:val="18"/>
          <w:szCs w:val="18"/>
        </w:rPr>
        <w:t>М.П.</w:t>
      </w:r>
    </w:p>
    <w:p w:rsidR="00170C14" w:rsidRPr="007827A6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7827A6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BB" w:rsidRDefault="005E07BB" w:rsidP="00160BC1">
      <w:r>
        <w:separator/>
      </w:r>
    </w:p>
  </w:endnote>
  <w:endnote w:type="continuationSeparator" w:id="0">
    <w:p w:rsidR="005E07BB" w:rsidRDefault="005E07BB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BB" w:rsidRDefault="005E07BB" w:rsidP="00160BC1">
      <w:r>
        <w:separator/>
      </w:r>
    </w:p>
  </w:footnote>
  <w:footnote w:type="continuationSeparator" w:id="0">
    <w:p w:rsidR="005E07BB" w:rsidRDefault="005E07BB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744B4A"/>
    <w:multiLevelType w:val="hybridMultilevel"/>
    <w:tmpl w:val="57A2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0375"/>
    <w:multiLevelType w:val="hybridMultilevel"/>
    <w:tmpl w:val="10E2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577D7"/>
    <w:multiLevelType w:val="hybridMultilevel"/>
    <w:tmpl w:val="AB1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47F8"/>
    <w:multiLevelType w:val="hybridMultilevel"/>
    <w:tmpl w:val="70C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C12660"/>
    <w:multiLevelType w:val="hybridMultilevel"/>
    <w:tmpl w:val="BC26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327A"/>
    <w:multiLevelType w:val="hybridMultilevel"/>
    <w:tmpl w:val="5AB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A1284B"/>
    <w:multiLevelType w:val="hybridMultilevel"/>
    <w:tmpl w:val="19D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16"/>
  </w:num>
  <w:num w:numId="13">
    <w:abstractNumId w:val="22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1"/>
  </w:num>
  <w:num w:numId="19">
    <w:abstractNumId w:val="2"/>
  </w:num>
  <w:num w:numId="20">
    <w:abstractNumId w:val="9"/>
  </w:num>
  <w:num w:numId="21">
    <w:abstractNumId w:val="23"/>
  </w:num>
  <w:num w:numId="22">
    <w:abstractNumId w:val="7"/>
  </w:num>
  <w:num w:numId="23">
    <w:abstractNumId w:val="13"/>
  </w:num>
  <w:num w:numId="24">
    <w:abstractNumId w:val="12"/>
  </w:num>
  <w:num w:numId="25">
    <w:abstractNumId w:val="17"/>
  </w:num>
  <w:num w:numId="2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21DC5"/>
    <w:rsid w:val="000241A1"/>
    <w:rsid w:val="0002768D"/>
    <w:rsid w:val="00027D2C"/>
    <w:rsid w:val="00027E5B"/>
    <w:rsid w:val="00037461"/>
    <w:rsid w:val="00051AEE"/>
    <w:rsid w:val="00060A01"/>
    <w:rsid w:val="00064AA9"/>
    <w:rsid w:val="00072B88"/>
    <w:rsid w:val="00081E67"/>
    <w:rsid w:val="000835F5"/>
    <w:rsid w:val="000875BF"/>
    <w:rsid w:val="000911D1"/>
    <w:rsid w:val="000931AE"/>
    <w:rsid w:val="000A4FAC"/>
    <w:rsid w:val="000B1331"/>
    <w:rsid w:val="000B7795"/>
    <w:rsid w:val="000C4546"/>
    <w:rsid w:val="000D07C6"/>
    <w:rsid w:val="000D0EC8"/>
    <w:rsid w:val="000D17E7"/>
    <w:rsid w:val="000D23B6"/>
    <w:rsid w:val="000D4429"/>
    <w:rsid w:val="000D6DE5"/>
    <w:rsid w:val="000E37E9"/>
    <w:rsid w:val="000E3927"/>
    <w:rsid w:val="000F07C1"/>
    <w:rsid w:val="000F0F77"/>
    <w:rsid w:val="000F1418"/>
    <w:rsid w:val="000F6DE7"/>
    <w:rsid w:val="00102E02"/>
    <w:rsid w:val="00114770"/>
    <w:rsid w:val="001165D0"/>
    <w:rsid w:val="001166B7"/>
    <w:rsid w:val="001167A8"/>
    <w:rsid w:val="00127108"/>
    <w:rsid w:val="00127C9D"/>
    <w:rsid w:val="00127DEA"/>
    <w:rsid w:val="0013077F"/>
    <w:rsid w:val="00131CDA"/>
    <w:rsid w:val="00132893"/>
    <w:rsid w:val="00132F57"/>
    <w:rsid w:val="001378B1"/>
    <w:rsid w:val="0014001C"/>
    <w:rsid w:val="001475E4"/>
    <w:rsid w:val="00155F3A"/>
    <w:rsid w:val="0015639D"/>
    <w:rsid w:val="0016083D"/>
    <w:rsid w:val="00160BC1"/>
    <w:rsid w:val="00161C70"/>
    <w:rsid w:val="001702B9"/>
    <w:rsid w:val="00170C14"/>
    <w:rsid w:val="001716A9"/>
    <w:rsid w:val="0017232D"/>
    <w:rsid w:val="00181AAB"/>
    <w:rsid w:val="00184F65"/>
    <w:rsid w:val="001871AA"/>
    <w:rsid w:val="00194E16"/>
    <w:rsid w:val="001A3142"/>
    <w:rsid w:val="001A6533"/>
    <w:rsid w:val="001C4C20"/>
    <w:rsid w:val="001C4FED"/>
    <w:rsid w:val="001C6305"/>
    <w:rsid w:val="001D0064"/>
    <w:rsid w:val="001D10AF"/>
    <w:rsid w:val="001D32BA"/>
    <w:rsid w:val="001F11DE"/>
    <w:rsid w:val="00202435"/>
    <w:rsid w:val="00202570"/>
    <w:rsid w:val="00207E2E"/>
    <w:rsid w:val="00207FB7"/>
    <w:rsid w:val="00211C1B"/>
    <w:rsid w:val="00220C61"/>
    <w:rsid w:val="00220FB2"/>
    <w:rsid w:val="00224773"/>
    <w:rsid w:val="002251D7"/>
    <w:rsid w:val="00230309"/>
    <w:rsid w:val="00236285"/>
    <w:rsid w:val="00240A81"/>
    <w:rsid w:val="00245199"/>
    <w:rsid w:val="002657BC"/>
    <w:rsid w:val="00276128"/>
    <w:rsid w:val="0027733F"/>
    <w:rsid w:val="00291D05"/>
    <w:rsid w:val="002933E5"/>
    <w:rsid w:val="00295B55"/>
    <w:rsid w:val="002968A3"/>
    <w:rsid w:val="002A0D1B"/>
    <w:rsid w:val="002A0D1E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1F48"/>
    <w:rsid w:val="002D6AC0"/>
    <w:rsid w:val="002E4CB7"/>
    <w:rsid w:val="002F084F"/>
    <w:rsid w:val="002F28B9"/>
    <w:rsid w:val="00303E63"/>
    <w:rsid w:val="003052EE"/>
    <w:rsid w:val="00306E74"/>
    <w:rsid w:val="00311B5A"/>
    <w:rsid w:val="00315AB7"/>
    <w:rsid w:val="0032166A"/>
    <w:rsid w:val="00330957"/>
    <w:rsid w:val="00333FBF"/>
    <w:rsid w:val="0033546E"/>
    <w:rsid w:val="00336B9A"/>
    <w:rsid w:val="00341FAC"/>
    <w:rsid w:val="00345881"/>
    <w:rsid w:val="00346834"/>
    <w:rsid w:val="00354A8D"/>
    <w:rsid w:val="00355C7E"/>
    <w:rsid w:val="003618C2"/>
    <w:rsid w:val="00362108"/>
    <w:rsid w:val="00363097"/>
    <w:rsid w:val="00365758"/>
    <w:rsid w:val="003668E3"/>
    <w:rsid w:val="003808A3"/>
    <w:rsid w:val="00383E91"/>
    <w:rsid w:val="00383FA7"/>
    <w:rsid w:val="00386E8F"/>
    <w:rsid w:val="00390B62"/>
    <w:rsid w:val="003A3494"/>
    <w:rsid w:val="003A57B5"/>
    <w:rsid w:val="003A6FB0"/>
    <w:rsid w:val="003A71E4"/>
    <w:rsid w:val="003B7F71"/>
    <w:rsid w:val="003C2881"/>
    <w:rsid w:val="003C4D64"/>
    <w:rsid w:val="003C7396"/>
    <w:rsid w:val="003D6224"/>
    <w:rsid w:val="003F1E27"/>
    <w:rsid w:val="003F2B0D"/>
    <w:rsid w:val="00400491"/>
    <w:rsid w:val="00407242"/>
    <w:rsid w:val="00407404"/>
    <w:rsid w:val="004110F5"/>
    <w:rsid w:val="00412C2D"/>
    <w:rsid w:val="0041726F"/>
    <w:rsid w:val="00435249"/>
    <w:rsid w:val="004412F7"/>
    <w:rsid w:val="0044223A"/>
    <w:rsid w:val="00453C1A"/>
    <w:rsid w:val="004602AE"/>
    <w:rsid w:val="0046365B"/>
    <w:rsid w:val="0047155F"/>
    <w:rsid w:val="0047224A"/>
    <w:rsid w:val="004749D6"/>
    <w:rsid w:val="0047572F"/>
    <w:rsid w:val="0047633A"/>
    <w:rsid w:val="00477D77"/>
    <w:rsid w:val="0048300E"/>
    <w:rsid w:val="00483771"/>
    <w:rsid w:val="00485D7F"/>
    <w:rsid w:val="0049217A"/>
    <w:rsid w:val="004A2C0D"/>
    <w:rsid w:val="004A2E62"/>
    <w:rsid w:val="004A68C9"/>
    <w:rsid w:val="004B6A50"/>
    <w:rsid w:val="004C5815"/>
    <w:rsid w:val="004C6DB3"/>
    <w:rsid w:val="004D7856"/>
    <w:rsid w:val="004E07F0"/>
    <w:rsid w:val="004E0C3F"/>
    <w:rsid w:val="004E3D82"/>
    <w:rsid w:val="004E4CD6"/>
    <w:rsid w:val="004E4DB2"/>
    <w:rsid w:val="004E62F1"/>
    <w:rsid w:val="004E7194"/>
    <w:rsid w:val="004E753A"/>
    <w:rsid w:val="004F3C72"/>
    <w:rsid w:val="00516F43"/>
    <w:rsid w:val="00525B17"/>
    <w:rsid w:val="00527F13"/>
    <w:rsid w:val="005353DA"/>
    <w:rsid w:val="005362E6"/>
    <w:rsid w:val="00537A62"/>
    <w:rsid w:val="00540F31"/>
    <w:rsid w:val="00545D1D"/>
    <w:rsid w:val="00554386"/>
    <w:rsid w:val="0056006F"/>
    <w:rsid w:val="00561923"/>
    <w:rsid w:val="00564655"/>
    <w:rsid w:val="00565480"/>
    <w:rsid w:val="005669CB"/>
    <w:rsid w:val="00572F9F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33B3"/>
    <w:rsid w:val="00595D8D"/>
    <w:rsid w:val="005A28FC"/>
    <w:rsid w:val="005B46BD"/>
    <w:rsid w:val="005B47CE"/>
    <w:rsid w:val="005C13E4"/>
    <w:rsid w:val="005C20F0"/>
    <w:rsid w:val="005C2360"/>
    <w:rsid w:val="005C3AEB"/>
    <w:rsid w:val="005C3E07"/>
    <w:rsid w:val="005C58BE"/>
    <w:rsid w:val="005C7567"/>
    <w:rsid w:val="005D0A8C"/>
    <w:rsid w:val="005D206B"/>
    <w:rsid w:val="005D720F"/>
    <w:rsid w:val="005E07BB"/>
    <w:rsid w:val="005E46F2"/>
    <w:rsid w:val="005F2349"/>
    <w:rsid w:val="005F476E"/>
    <w:rsid w:val="006044B4"/>
    <w:rsid w:val="00607E17"/>
    <w:rsid w:val="006118F6"/>
    <w:rsid w:val="00624E28"/>
    <w:rsid w:val="00642A2F"/>
    <w:rsid w:val="006439F4"/>
    <w:rsid w:val="00646FB2"/>
    <w:rsid w:val="0065606F"/>
    <w:rsid w:val="00656AC4"/>
    <w:rsid w:val="00667AFB"/>
    <w:rsid w:val="006736EB"/>
    <w:rsid w:val="00676914"/>
    <w:rsid w:val="00687B3A"/>
    <w:rsid w:val="00692DD7"/>
    <w:rsid w:val="006977BF"/>
    <w:rsid w:val="006A0EEB"/>
    <w:rsid w:val="006A78DF"/>
    <w:rsid w:val="006B0CA3"/>
    <w:rsid w:val="006C11E6"/>
    <w:rsid w:val="006D108C"/>
    <w:rsid w:val="006D15B6"/>
    <w:rsid w:val="006D6805"/>
    <w:rsid w:val="006E5C19"/>
    <w:rsid w:val="006E6FE9"/>
    <w:rsid w:val="00703DB6"/>
    <w:rsid w:val="00705814"/>
    <w:rsid w:val="00705FB5"/>
    <w:rsid w:val="007066B1"/>
    <w:rsid w:val="007132E7"/>
    <w:rsid w:val="00713631"/>
    <w:rsid w:val="00713D44"/>
    <w:rsid w:val="007314B9"/>
    <w:rsid w:val="007327FE"/>
    <w:rsid w:val="00740826"/>
    <w:rsid w:val="007512C7"/>
    <w:rsid w:val="00752936"/>
    <w:rsid w:val="0076201E"/>
    <w:rsid w:val="00764497"/>
    <w:rsid w:val="007751FE"/>
    <w:rsid w:val="00777001"/>
    <w:rsid w:val="00777B09"/>
    <w:rsid w:val="00781ADF"/>
    <w:rsid w:val="007827A6"/>
    <w:rsid w:val="00783D3E"/>
    <w:rsid w:val="00785842"/>
    <w:rsid w:val="007865CB"/>
    <w:rsid w:val="00791873"/>
    <w:rsid w:val="00793E1B"/>
    <w:rsid w:val="00793F01"/>
    <w:rsid w:val="00795FBA"/>
    <w:rsid w:val="00796E40"/>
    <w:rsid w:val="007A00C4"/>
    <w:rsid w:val="007A47D5"/>
    <w:rsid w:val="007A5EE5"/>
    <w:rsid w:val="007A7E7B"/>
    <w:rsid w:val="007B1963"/>
    <w:rsid w:val="007B29CD"/>
    <w:rsid w:val="007B2F12"/>
    <w:rsid w:val="007B3FD5"/>
    <w:rsid w:val="007B5C57"/>
    <w:rsid w:val="007C24A6"/>
    <w:rsid w:val="007C277B"/>
    <w:rsid w:val="007C4C18"/>
    <w:rsid w:val="007D0376"/>
    <w:rsid w:val="007D5CC1"/>
    <w:rsid w:val="007E10C6"/>
    <w:rsid w:val="007F098D"/>
    <w:rsid w:val="007F4B97"/>
    <w:rsid w:val="007F7A4D"/>
    <w:rsid w:val="00801B83"/>
    <w:rsid w:val="00801E44"/>
    <w:rsid w:val="00803587"/>
    <w:rsid w:val="00806AEA"/>
    <w:rsid w:val="00815F9F"/>
    <w:rsid w:val="00820D1B"/>
    <w:rsid w:val="00822F9B"/>
    <w:rsid w:val="00823333"/>
    <w:rsid w:val="00823E5A"/>
    <w:rsid w:val="00836BEE"/>
    <w:rsid w:val="008423FF"/>
    <w:rsid w:val="00847D6E"/>
    <w:rsid w:val="008521C4"/>
    <w:rsid w:val="00855751"/>
    <w:rsid w:val="00857FC8"/>
    <w:rsid w:val="00861C24"/>
    <w:rsid w:val="0086651C"/>
    <w:rsid w:val="00866826"/>
    <w:rsid w:val="00874EEE"/>
    <w:rsid w:val="00881C15"/>
    <w:rsid w:val="0088272E"/>
    <w:rsid w:val="008978F7"/>
    <w:rsid w:val="008A6D2B"/>
    <w:rsid w:val="008B6331"/>
    <w:rsid w:val="008E1AD1"/>
    <w:rsid w:val="008E5E59"/>
    <w:rsid w:val="008F0296"/>
    <w:rsid w:val="00902B50"/>
    <w:rsid w:val="00902D91"/>
    <w:rsid w:val="00907821"/>
    <w:rsid w:val="009158B1"/>
    <w:rsid w:val="00920199"/>
    <w:rsid w:val="0092044F"/>
    <w:rsid w:val="00921868"/>
    <w:rsid w:val="009235C5"/>
    <w:rsid w:val="00941875"/>
    <w:rsid w:val="00951F6B"/>
    <w:rsid w:val="009528CA"/>
    <w:rsid w:val="00954E45"/>
    <w:rsid w:val="00955E9B"/>
    <w:rsid w:val="00965998"/>
    <w:rsid w:val="009754DA"/>
    <w:rsid w:val="00975F9B"/>
    <w:rsid w:val="009851BF"/>
    <w:rsid w:val="009910E5"/>
    <w:rsid w:val="009B331E"/>
    <w:rsid w:val="009D79F0"/>
    <w:rsid w:val="009E35D2"/>
    <w:rsid w:val="009F082D"/>
    <w:rsid w:val="009F4070"/>
    <w:rsid w:val="009F4677"/>
    <w:rsid w:val="009F65E4"/>
    <w:rsid w:val="009F7363"/>
    <w:rsid w:val="00A01C54"/>
    <w:rsid w:val="00A03AF5"/>
    <w:rsid w:val="00A12F3B"/>
    <w:rsid w:val="00A257B7"/>
    <w:rsid w:val="00A275E4"/>
    <w:rsid w:val="00A3253B"/>
    <w:rsid w:val="00A32A5F"/>
    <w:rsid w:val="00A44975"/>
    <w:rsid w:val="00A44F9E"/>
    <w:rsid w:val="00A567CD"/>
    <w:rsid w:val="00A634A5"/>
    <w:rsid w:val="00A63D90"/>
    <w:rsid w:val="00A64FD8"/>
    <w:rsid w:val="00A67F76"/>
    <w:rsid w:val="00A71F79"/>
    <w:rsid w:val="00A75675"/>
    <w:rsid w:val="00A76E53"/>
    <w:rsid w:val="00A903F7"/>
    <w:rsid w:val="00A94B0B"/>
    <w:rsid w:val="00A9607B"/>
    <w:rsid w:val="00A96C48"/>
    <w:rsid w:val="00AA2A29"/>
    <w:rsid w:val="00AA4F01"/>
    <w:rsid w:val="00AA7BA6"/>
    <w:rsid w:val="00AB2091"/>
    <w:rsid w:val="00AB3BCD"/>
    <w:rsid w:val="00AC0091"/>
    <w:rsid w:val="00AC2667"/>
    <w:rsid w:val="00AD01F4"/>
    <w:rsid w:val="00AD0669"/>
    <w:rsid w:val="00AD208A"/>
    <w:rsid w:val="00AD3B95"/>
    <w:rsid w:val="00AD4A3C"/>
    <w:rsid w:val="00AD5BFC"/>
    <w:rsid w:val="00AE3177"/>
    <w:rsid w:val="00AF61EB"/>
    <w:rsid w:val="00B34C6B"/>
    <w:rsid w:val="00B466FE"/>
    <w:rsid w:val="00B5209B"/>
    <w:rsid w:val="00B542D4"/>
    <w:rsid w:val="00B54421"/>
    <w:rsid w:val="00B56284"/>
    <w:rsid w:val="00B61562"/>
    <w:rsid w:val="00B61974"/>
    <w:rsid w:val="00B642B8"/>
    <w:rsid w:val="00B663FA"/>
    <w:rsid w:val="00B733AA"/>
    <w:rsid w:val="00B817E2"/>
    <w:rsid w:val="00B82F78"/>
    <w:rsid w:val="00B96746"/>
    <w:rsid w:val="00BB1167"/>
    <w:rsid w:val="00BB6C9A"/>
    <w:rsid w:val="00BB70FB"/>
    <w:rsid w:val="00BD1F4E"/>
    <w:rsid w:val="00BE023D"/>
    <w:rsid w:val="00BE2F1E"/>
    <w:rsid w:val="00BE3C28"/>
    <w:rsid w:val="00BF22FC"/>
    <w:rsid w:val="00C1245E"/>
    <w:rsid w:val="00C228C5"/>
    <w:rsid w:val="00C24EA8"/>
    <w:rsid w:val="00C26026"/>
    <w:rsid w:val="00C33468"/>
    <w:rsid w:val="00C345C0"/>
    <w:rsid w:val="00C3475E"/>
    <w:rsid w:val="00C40C06"/>
    <w:rsid w:val="00C436BD"/>
    <w:rsid w:val="00C534D0"/>
    <w:rsid w:val="00C55E91"/>
    <w:rsid w:val="00C65911"/>
    <w:rsid w:val="00C70CA1"/>
    <w:rsid w:val="00C90A7A"/>
    <w:rsid w:val="00C93F61"/>
    <w:rsid w:val="00C94464"/>
    <w:rsid w:val="00C953C9"/>
    <w:rsid w:val="00C961BD"/>
    <w:rsid w:val="00CA401A"/>
    <w:rsid w:val="00CB27ED"/>
    <w:rsid w:val="00CB5E8D"/>
    <w:rsid w:val="00CB61D6"/>
    <w:rsid w:val="00CB70A5"/>
    <w:rsid w:val="00CC3B55"/>
    <w:rsid w:val="00CC68AD"/>
    <w:rsid w:val="00CE3738"/>
    <w:rsid w:val="00CE5714"/>
    <w:rsid w:val="00CE6107"/>
    <w:rsid w:val="00CE6C4B"/>
    <w:rsid w:val="00CF12C6"/>
    <w:rsid w:val="00CF2B2F"/>
    <w:rsid w:val="00CF491F"/>
    <w:rsid w:val="00CF6292"/>
    <w:rsid w:val="00CF6B12"/>
    <w:rsid w:val="00D012ED"/>
    <w:rsid w:val="00D0167B"/>
    <w:rsid w:val="00D02EB8"/>
    <w:rsid w:val="00D0444F"/>
    <w:rsid w:val="00D0529D"/>
    <w:rsid w:val="00D152E4"/>
    <w:rsid w:val="00D1753D"/>
    <w:rsid w:val="00D17DF6"/>
    <w:rsid w:val="00D22A25"/>
    <w:rsid w:val="00D23EFA"/>
    <w:rsid w:val="00D26427"/>
    <w:rsid w:val="00D27E5C"/>
    <w:rsid w:val="00D33C2D"/>
    <w:rsid w:val="00D34B66"/>
    <w:rsid w:val="00D430A4"/>
    <w:rsid w:val="00D46C20"/>
    <w:rsid w:val="00D47B9C"/>
    <w:rsid w:val="00D533ED"/>
    <w:rsid w:val="00D63339"/>
    <w:rsid w:val="00D7374A"/>
    <w:rsid w:val="00D761E8"/>
    <w:rsid w:val="00D83177"/>
    <w:rsid w:val="00D8435F"/>
    <w:rsid w:val="00D8506D"/>
    <w:rsid w:val="00D8628D"/>
    <w:rsid w:val="00D90307"/>
    <w:rsid w:val="00D97830"/>
    <w:rsid w:val="00DA3FFC"/>
    <w:rsid w:val="00DA489D"/>
    <w:rsid w:val="00DA48D3"/>
    <w:rsid w:val="00DA5506"/>
    <w:rsid w:val="00DB08E2"/>
    <w:rsid w:val="00DB0A35"/>
    <w:rsid w:val="00DB228F"/>
    <w:rsid w:val="00DC6660"/>
    <w:rsid w:val="00DD03B9"/>
    <w:rsid w:val="00DD6EB4"/>
    <w:rsid w:val="00DE2722"/>
    <w:rsid w:val="00DE38F3"/>
    <w:rsid w:val="00DE39EA"/>
    <w:rsid w:val="00DE553E"/>
    <w:rsid w:val="00DF0470"/>
    <w:rsid w:val="00DF1076"/>
    <w:rsid w:val="00DF26AA"/>
    <w:rsid w:val="00DF7ED6"/>
    <w:rsid w:val="00E00FD1"/>
    <w:rsid w:val="00E02CDE"/>
    <w:rsid w:val="00E06BE8"/>
    <w:rsid w:val="00E11452"/>
    <w:rsid w:val="00E227C6"/>
    <w:rsid w:val="00E2663C"/>
    <w:rsid w:val="00E32C5F"/>
    <w:rsid w:val="00E377F5"/>
    <w:rsid w:val="00E42AED"/>
    <w:rsid w:val="00E42C49"/>
    <w:rsid w:val="00E4451A"/>
    <w:rsid w:val="00E46B1C"/>
    <w:rsid w:val="00E50E80"/>
    <w:rsid w:val="00E53572"/>
    <w:rsid w:val="00E63368"/>
    <w:rsid w:val="00E72419"/>
    <w:rsid w:val="00E72975"/>
    <w:rsid w:val="00E72EFA"/>
    <w:rsid w:val="00E7465A"/>
    <w:rsid w:val="00E8142C"/>
    <w:rsid w:val="00E833CF"/>
    <w:rsid w:val="00E867BC"/>
    <w:rsid w:val="00E9119D"/>
    <w:rsid w:val="00E92238"/>
    <w:rsid w:val="00EA1392"/>
    <w:rsid w:val="00EA206F"/>
    <w:rsid w:val="00EA3690"/>
    <w:rsid w:val="00EC308A"/>
    <w:rsid w:val="00EC5854"/>
    <w:rsid w:val="00EC75AE"/>
    <w:rsid w:val="00ED28E4"/>
    <w:rsid w:val="00ED789C"/>
    <w:rsid w:val="00EE165B"/>
    <w:rsid w:val="00EE446E"/>
    <w:rsid w:val="00EE4D57"/>
    <w:rsid w:val="00EF011A"/>
    <w:rsid w:val="00EF3FA1"/>
    <w:rsid w:val="00EF645A"/>
    <w:rsid w:val="00F00B76"/>
    <w:rsid w:val="00F03D9B"/>
    <w:rsid w:val="00F06F17"/>
    <w:rsid w:val="00F070F9"/>
    <w:rsid w:val="00F07C7E"/>
    <w:rsid w:val="00F226CA"/>
    <w:rsid w:val="00F239D1"/>
    <w:rsid w:val="00F322E1"/>
    <w:rsid w:val="00F342F7"/>
    <w:rsid w:val="00F36C60"/>
    <w:rsid w:val="00F40B90"/>
    <w:rsid w:val="00F40FEC"/>
    <w:rsid w:val="00F42549"/>
    <w:rsid w:val="00F558D2"/>
    <w:rsid w:val="00F625A5"/>
    <w:rsid w:val="00F63ADF"/>
    <w:rsid w:val="00F63BBC"/>
    <w:rsid w:val="00F8007A"/>
    <w:rsid w:val="00F803A3"/>
    <w:rsid w:val="00F93022"/>
    <w:rsid w:val="00F96A96"/>
    <w:rsid w:val="00F97FDA"/>
    <w:rsid w:val="00FA2F11"/>
    <w:rsid w:val="00FA5C55"/>
    <w:rsid w:val="00FB05DD"/>
    <w:rsid w:val="00FB15A7"/>
    <w:rsid w:val="00FB3DFD"/>
    <w:rsid w:val="00FC306B"/>
    <w:rsid w:val="00FC5C49"/>
    <w:rsid w:val="00FD6763"/>
    <w:rsid w:val="00FE19B5"/>
    <w:rsid w:val="00FE1F73"/>
    <w:rsid w:val="00FE389D"/>
    <w:rsid w:val="00FE556E"/>
    <w:rsid w:val="00FF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2236"/>
  <w15:chartTrackingRefBased/>
  <w15:docId w15:val="{2968267D-3822-4261-89B8-81FD77E5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 w:val="x-none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Emphasis"/>
    <w:uiPriority w:val="20"/>
    <w:qFormat/>
    <w:rsid w:val="00806AEA"/>
    <w:rPr>
      <w:i/>
      <w:iCs/>
    </w:rPr>
  </w:style>
  <w:style w:type="character" w:styleId="af4">
    <w:name w:val="FollowedHyperlink"/>
    <w:uiPriority w:val="99"/>
    <w:semiHidden/>
    <w:unhideWhenUsed/>
    <w:rsid w:val="009235C5"/>
    <w:rPr>
      <w:color w:val="800080"/>
      <w:u w:val="single"/>
    </w:rPr>
  </w:style>
  <w:style w:type="character" w:styleId="af5">
    <w:name w:val="Unresolved Mention"/>
    <w:uiPriority w:val="99"/>
    <w:semiHidden/>
    <w:unhideWhenUsed/>
    <w:rsid w:val="0017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7036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ssopi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65865.html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9989.html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1665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8787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Links>
    <vt:vector size="120" baseType="variant">
      <vt:variant>
        <vt:i4>327763</vt:i4>
      </vt:variant>
      <vt:variant>
        <vt:i4>57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54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3538985</vt:i4>
      </vt:variant>
      <vt:variant>
        <vt:i4>51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48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45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1900635</vt:i4>
      </vt:variant>
      <vt:variant>
        <vt:i4>42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8060981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5570577</vt:i4>
      </vt:variant>
      <vt:variant>
        <vt:i4>36</vt:i4>
      </vt:variant>
      <vt:variant>
        <vt:i4>0</vt:i4>
      </vt:variant>
      <vt:variant>
        <vt:i4>5</vt:i4>
      </vt:variant>
      <vt:variant>
        <vt:lpwstr>http://www.oxfordjoumals.org/</vt:lpwstr>
      </vt:variant>
      <vt:variant>
        <vt:lpwstr/>
      </vt:variant>
      <vt:variant>
        <vt:i4>6684787</vt:i4>
      </vt:variant>
      <vt:variant>
        <vt:i4>33</vt:i4>
      </vt:variant>
      <vt:variant>
        <vt:i4>0</vt:i4>
      </vt:variant>
      <vt:variant>
        <vt:i4>5</vt:i4>
      </vt:variant>
      <vt:variant>
        <vt:lpwstr>http://journals.cambridge.org/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4980737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5242965</vt:i4>
      </vt:variant>
      <vt:variant>
        <vt:i4>18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7405674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4587609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http://www.iprbookshop.ru/69989.html</vt:lpwstr>
      </vt:variant>
      <vt:variant>
        <vt:lpwstr/>
      </vt:variant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http://www.iprbookshop.ru/81665.html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http://www.iprbookshop.ru/68787.html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http://www.iprbookshop.ru/65865.html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9</cp:revision>
  <cp:lastPrinted>2019-07-18T09:42:00Z</cp:lastPrinted>
  <dcterms:created xsi:type="dcterms:W3CDTF">2022-05-01T16:23:00Z</dcterms:created>
  <dcterms:modified xsi:type="dcterms:W3CDTF">2023-04-11T06:10:00Z</dcterms:modified>
</cp:coreProperties>
</file>